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65434" w14:textId="77777777" w:rsidR="007A77BF" w:rsidRPr="00AD3ED1" w:rsidRDefault="007A77BF">
      <w:pPr>
        <w:pBdr>
          <w:top w:val="nil"/>
          <w:left w:val="nil"/>
          <w:bottom w:val="nil"/>
          <w:right w:val="nil"/>
          <w:between w:val="nil"/>
          <w:bar w:val="nil"/>
        </w:pBdr>
        <w:rPr>
          <w:rFonts w:ascii="BancoDoBrasil Textos" w:eastAsia="Aptos" w:hAnsi="BancoDoBrasil Textos" w:cs="Times New Roman"/>
          <w:bdr w:val="nil"/>
        </w:rPr>
      </w:pPr>
      <w:bookmarkStart w:id="0" w:name="RG_DOC_VzsJbsLqrQD"/>
      <w:bookmarkEnd w:id="0"/>
    </w:p>
    <w:p w14:paraId="7B0949C5" w14:textId="2724249E" w:rsidR="0020778E" w:rsidRPr="00AD3ED1" w:rsidRDefault="005D5D39" w:rsidP="006350E4">
      <w:pPr>
        <w:pBdr>
          <w:top w:val="nil"/>
          <w:left w:val="nil"/>
          <w:bottom w:val="nil"/>
          <w:right w:val="nil"/>
          <w:between w:val="nil"/>
          <w:bar w:val="nil"/>
        </w:pBdr>
        <w:spacing w:before="160" w:line="276" w:lineRule="auto"/>
        <w:rPr>
          <w:rFonts w:ascii="BancoDoBrasil Textos" w:eastAsia="Aptos" w:hAnsi="BancoDoBrasil Textos" w:cs="Arial"/>
          <w:sz w:val="20"/>
          <w:szCs w:val="20"/>
          <w:bdr w:val="nil"/>
        </w:rPr>
        <w:sectPr w:rsidR="0020778E" w:rsidRPr="00AD3ED1" w:rsidSect="007D4F33">
          <w:headerReference w:type="even" r:id="rId9"/>
          <w:headerReference w:type="default" r:id="rId10"/>
          <w:footerReference w:type="even" r:id="rId11"/>
          <w:footerReference w:type="default" r:id="rId12"/>
          <w:headerReference w:type="first" r:id="rId13"/>
          <w:type w:val="continuous"/>
          <w:pgSz w:w="11906" w:h="16838"/>
          <w:pgMar w:top="1134" w:right="1134" w:bottom="1134" w:left="1134" w:header="284" w:footer="425" w:gutter="0"/>
          <w:pgBorders>
            <w:top w:val="nil"/>
            <w:left w:val="nil"/>
            <w:bottom w:val="nil"/>
            <w:right w:val="nil"/>
          </w:pgBorders>
          <w:cols w:space="708"/>
          <w:docGrid w:linePitch="360"/>
        </w:sectPr>
      </w:pPr>
      <w:bookmarkStart w:id="1" w:name="RG_MARKER_401803"/>
      <w:bookmarkStart w:id="2" w:name="RG_MARKER_401733"/>
      <w:r w:rsidRPr="00AD3ED1">
        <w:rPr>
          <w:rFonts w:ascii="BancoDoBrasil Textos" w:eastAsia="Aptos" w:hAnsi="BancoDoBrasil Textos" w:cs="Arial"/>
          <w:noProof/>
          <w:sz w:val="20"/>
          <w:szCs w:val="20"/>
          <w:bdr w:val="nil"/>
        </w:rPr>
        <w:drawing>
          <wp:anchor distT="0" distB="0" distL="114300" distR="114300" simplePos="0" relativeHeight="251664384" behindDoc="0" locked="0" layoutInCell="1" allowOverlap="1" wp14:anchorId="02234F88" wp14:editId="1FAEC231">
            <wp:simplePos x="0" y="0"/>
            <wp:positionH relativeFrom="margin">
              <wp:posOffset>-1403668</wp:posOffset>
            </wp:positionH>
            <wp:positionV relativeFrom="paragraph">
              <wp:posOffset>4334828</wp:posOffset>
            </wp:positionV>
            <wp:extent cx="6395085" cy="5474970"/>
            <wp:effectExtent l="1317308" t="0" r="827722" b="0"/>
            <wp:wrapNone/>
            <wp:docPr id="210153451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534510"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rot="13596284">
                      <a:off x="0" y="0"/>
                      <a:ext cx="6395085" cy="5474970"/>
                    </a:xfrm>
                    <a:prstGeom prst="rect">
                      <a:avLst/>
                    </a:prstGeom>
                    <a:noFill/>
                  </pic:spPr>
                </pic:pic>
              </a:graphicData>
            </a:graphic>
          </wp:anchor>
        </w:drawing>
      </w:r>
      <w:r w:rsidR="00847DEB" w:rsidRPr="00AD3ED1">
        <w:rPr>
          <w:rFonts w:ascii="BancoDoBrasil Textos" w:eastAsia="Aptos" w:hAnsi="BancoDoBrasil Textos" w:cs="Arial"/>
          <w:noProof/>
          <w:sz w:val="20"/>
          <w:szCs w:val="20"/>
          <w:bdr w:val="nil"/>
        </w:rPr>
        <mc:AlternateContent>
          <mc:Choice Requires="wps">
            <w:drawing>
              <wp:anchor distT="45720" distB="45720" distL="114300" distR="114300" simplePos="0" relativeHeight="251662336" behindDoc="0" locked="0" layoutInCell="1" allowOverlap="1" wp14:anchorId="0E5C849C" wp14:editId="0E57FEA3">
                <wp:simplePos x="0" y="0"/>
                <wp:positionH relativeFrom="margin">
                  <wp:align>right</wp:align>
                </wp:positionH>
                <wp:positionV relativeFrom="paragraph">
                  <wp:posOffset>2976245</wp:posOffset>
                </wp:positionV>
                <wp:extent cx="5684520" cy="1850390"/>
                <wp:effectExtent l="0" t="0" r="0" b="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1850390"/>
                        </a:xfrm>
                        <a:prstGeom prst="rect">
                          <a:avLst/>
                        </a:prstGeom>
                        <a:noFill/>
                        <a:ln w="9525">
                          <a:noFill/>
                          <a:miter lim="800000"/>
                          <a:headEnd/>
                          <a:tailEnd/>
                        </a:ln>
                      </wps:spPr>
                      <wps:txbx>
                        <w:txbxContent>
                          <w:p w14:paraId="0341EBD9" w14:textId="77777777" w:rsidR="004E1392" w:rsidRPr="000E0E62" w:rsidRDefault="005D5D39"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Demonstrações</w:t>
                            </w:r>
                          </w:p>
                          <w:p w14:paraId="13019D01" w14:textId="77777777" w:rsidR="004E1392" w:rsidRPr="000E0E62" w:rsidRDefault="005D5D39"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Contábeis</w:t>
                            </w:r>
                          </w:p>
                          <w:p w14:paraId="3FF0F98C" w14:textId="77777777" w:rsidR="004E1392" w:rsidRPr="009D502C" w:rsidRDefault="005D5D39" w:rsidP="008053BD">
                            <w:pPr>
                              <w:pBdr>
                                <w:top w:val="nil"/>
                                <w:left w:val="nil"/>
                                <w:bottom w:val="nil"/>
                                <w:right w:val="nil"/>
                                <w:between w:val="nil"/>
                                <w:bar w:val="nil"/>
                              </w:pBdr>
                              <w:spacing w:after="0" w:line="276" w:lineRule="auto"/>
                              <w:rPr>
                                <w:rFonts w:ascii="Arial Nova Light" w:eastAsia="Aptos" w:hAnsi="Arial Nova Light" w:cs="Arial"/>
                                <w:b/>
                                <w:bCs/>
                                <w:color w:val="66D8D9"/>
                                <w:sz w:val="48"/>
                                <w:szCs w:val="48"/>
                                <w:bdr w:val="nil"/>
                              </w:rPr>
                            </w:pPr>
                            <w:r>
                              <w:rPr>
                                <w:rFonts w:ascii="Arial Nova Light" w:eastAsia="Aptos" w:hAnsi="Arial Nova Light" w:cs="Arial"/>
                                <w:b/>
                                <w:bCs/>
                                <w:color w:val="66D8D9"/>
                                <w:sz w:val="48"/>
                                <w:szCs w:val="48"/>
                              </w:rPr>
                              <w:t>3</w:t>
                            </w:r>
                            <w:r w:rsidR="006508C2">
                              <w:rPr>
                                <w:rFonts w:ascii="Arial Nova Light" w:eastAsia="Aptos" w:hAnsi="Arial Nova Light" w:cs="Arial"/>
                                <w:b/>
                                <w:bCs/>
                                <w:color w:val="66D8D9"/>
                                <w:sz w:val="48"/>
                                <w:szCs w:val="48"/>
                              </w:rPr>
                              <w:t>0</w:t>
                            </w:r>
                            <w:r>
                              <w:rPr>
                                <w:rFonts w:ascii="Arial Nova Light" w:eastAsia="Aptos" w:hAnsi="Arial Nova Light" w:cs="Arial"/>
                                <w:b/>
                                <w:bCs/>
                                <w:color w:val="66D8D9"/>
                                <w:sz w:val="48"/>
                                <w:szCs w:val="48"/>
                              </w:rPr>
                              <w:t xml:space="preserve"> de </w:t>
                            </w:r>
                            <w:r w:rsidR="006508C2">
                              <w:rPr>
                                <w:rFonts w:ascii="Arial Nova Light" w:eastAsia="Aptos" w:hAnsi="Arial Nova Light" w:cs="Arial"/>
                                <w:b/>
                                <w:bCs/>
                                <w:color w:val="66D8D9"/>
                                <w:sz w:val="48"/>
                                <w:szCs w:val="48"/>
                              </w:rPr>
                              <w:t>junho</w:t>
                            </w:r>
                            <w:r>
                              <w:rPr>
                                <w:rFonts w:ascii="Arial Nova Light" w:eastAsia="Aptos" w:hAnsi="Arial Nova Light" w:cs="Arial"/>
                                <w:b/>
                                <w:bCs/>
                                <w:color w:val="66D8D9"/>
                                <w:sz w:val="48"/>
                                <w:szCs w:val="48"/>
                              </w:rPr>
                              <w:t xml:space="preserve"> de</w:t>
                            </w:r>
                            <w:r w:rsidRPr="009D502C">
                              <w:rPr>
                                <w:rFonts w:ascii="Arial Nova Light" w:eastAsia="Aptos" w:hAnsi="Arial Nova Light" w:cs="Arial"/>
                                <w:b/>
                                <w:bCs/>
                                <w:color w:val="66D8D9"/>
                                <w:sz w:val="48"/>
                                <w:szCs w:val="48"/>
                              </w:rPr>
                              <w:t xml:space="preserve"> 202</w:t>
                            </w:r>
                            <w:r>
                              <w:rPr>
                                <w:rFonts w:ascii="Arial Nova Light" w:eastAsia="Aptos" w:hAnsi="Arial Nova Light" w:cs="Arial"/>
                                <w:b/>
                                <w:bCs/>
                                <w:color w:val="66D8D9"/>
                                <w:sz w:val="48"/>
                                <w:szCs w:val="48"/>
                              </w:rPr>
                              <w:t>6</w:t>
                            </w:r>
                          </w:p>
                          <w:p w14:paraId="1AA23399" w14:textId="77777777" w:rsidR="00CA6AA5" w:rsidRPr="000E0E62" w:rsidRDefault="00CA6AA5" w:rsidP="008053BD">
                            <w:pPr>
                              <w:pBdr>
                                <w:top w:val="nil"/>
                                <w:left w:val="nil"/>
                                <w:bottom w:val="nil"/>
                                <w:right w:val="nil"/>
                                <w:between w:val="nil"/>
                                <w:bar w:val="nil"/>
                              </w:pBdr>
                              <w:spacing w:after="0" w:line="276" w:lineRule="auto"/>
                              <w:rPr>
                                <w:rFonts w:ascii="Arial" w:eastAsia="Aptos" w:hAnsi="Arial" w:cs="Arial"/>
                                <w:color w:val="FFFF00"/>
                                <w:sz w:val="48"/>
                                <w:szCs w:val="48"/>
                                <w:bdr w:val="nil"/>
                              </w:rPr>
                            </w:pPr>
                          </w:p>
                          <w:p w14:paraId="5BA22FD9" w14:textId="77777777" w:rsidR="00CA6AA5" w:rsidRPr="00535131" w:rsidRDefault="005D5D39" w:rsidP="008053BD">
                            <w:pPr>
                              <w:pBdr>
                                <w:top w:val="nil"/>
                                <w:left w:val="nil"/>
                                <w:bottom w:val="nil"/>
                                <w:right w:val="nil"/>
                                <w:between w:val="nil"/>
                                <w:bar w:val="nil"/>
                              </w:pBdr>
                              <w:spacing w:after="0" w:line="276" w:lineRule="auto"/>
                              <w:rPr>
                                <w:rFonts w:ascii="Arial" w:eastAsia="Aptos" w:hAnsi="Arial" w:cs="Arial"/>
                                <w:color w:val="FFFF00"/>
                                <w:sz w:val="32"/>
                                <w:szCs w:val="32"/>
                                <w:bdr w:val="nil"/>
                              </w:rPr>
                            </w:pPr>
                            <w:r w:rsidRPr="00535131">
                              <w:rPr>
                                <w:rFonts w:ascii="Arial" w:eastAsia="Aptos" w:hAnsi="Arial" w:cs="Arial"/>
                                <w:color w:val="FFFFFF"/>
                                <w:sz w:val="32"/>
                                <w:szCs w:val="32"/>
                              </w:rPr>
                              <w:t xml:space="preserve">Ativos S.A. </w:t>
                            </w:r>
                            <w:r w:rsidR="009D502C" w:rsidRPr="00535131">
                              <w:rPr>
                                <w:rFonts w:ascii="Arial" w:eastAsia="Aptos" w:hAnsi="Arial" w:cs="Arial"/>
                                <w:color w:val="FFFFFF"/>
                                <w:sz w:val="32"/>
                                <w:szCs w:val="32"/>
                              </w:rPr>
                              <w:t>Gestão de Cobrança e Recuperação de Crédito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5C849C" id="_x0000_t202" coordsize="21600,21600" o:spt="202" path="m,l,21600r21600,l21600,xe">
                <v:stroke joinstyle="miter"/>
                <v:path gradientshapeok="t" o:connecttype="rect"/>
              </v:shapetype>
              <v:shape id="Caixa de Texto 2" o:spid="_x0000_s1026" type="#_x0000_t202" style="position:absolute;margin-left:396.4pt;margin-top:234.35pt;width:447.6pt;height:145.7pt;z-index:2516623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" filled="f" stroked="f">
                <v:textbox style="mso-fit-shape-to-text:t">
                  <w:txbxContent>
                    <w:p w14:paraId="0341EBD9" w14:textId="77777777" w:rsidR="004E1392" w:rsidRPr="000E0E62" w:rsidRDefault="005D5D39"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Demonstrações</w:t>
                      </w:r>
                    </w:p>
                    <w:p w14:paraId="13019D01" w14:textId="77777777" w:rsidR="004E1392" w:rsidRPr="000E0E62" w:rsidRDefault="005D5D39"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Contábeis</w:t>
                      </w:r>
                    </w:p>
                    <w:p w14:paraId="3FF0F98C" w14:textId="77777777" w:rsidR="004E1392" w:rsidRPr="009D502C" w:rsidRDefault="005D5D39" w:rsidP="008053BD">
                      <w:pPr>
                        <w:pBdr>
                          <w:top w:val="nil"/>
                          <w:left w:val="nil"/>
                          <w:bottom w:val="nil"/>
                          <w:right w:val="nil"/>
                          <w:between w:val="nil"/>
                          <w:bar w:val="nil"/>
                        </w:pBdr>
                        <w:spacing w:after="0" w:line="276" w:lineRule="auto"/>
                        <w:rPr>
                          <w:rFonts w:ascii="Arial Nova Light" w:eastAsia="Aptos" w:hAnsi="Arial Nova Light" w:cs="Arial"/>
                          <w:b/>
                          <w:bCs/>
                          <w:color w:val="66D8D9"/>
                          <w:sz w:val="48"/>
                          <w:szCs w:val="48"/>
                          <w:bdr w:val="nil"/>
                        </w:rPr>
                      </w:pPr>
                      <w:r>
                        <w:rPr>
                          <w:rFonts w:ascii="Arial Nova Light" w:eastAsia="Aptos" w:hAnsi="Arial Nova Light" w:cs="Arial"/>
                          <w:b/>
                          <w:bCs/>
                          <w:color w:val="66D8D9"/>
                          <w:sz w:val="48"/>
                          <w:szCs w:val="48"/>
                        </w:rPr>
                        <w:t>3</w:t>
                      </w:r>
                      <w:r w:rsidR="006508C2">
                        <w:rPr>
                          <w:rFonts w:ascii="Arial Nova Light" w:eastAsia="Aptos" w:hAnsi="Arial Nova Light" w:cs="Arial"/>
                          <w:b/>
                          <w:bCs/>
                          <w:color w:val="66D8D9"/>
                          <w:sz w:val="48"/>
                          <w:szCs w:val="48"/>
                        </w:rPr>
                        <w:t>0</w:t>
                      </w:r>
                      <w:r>
                        <w:rPr>
                          <w:rFonts w:ascii="Arial Nova Light" w:eastAsia="Aptos" w:hAnsi="Arial Nova Light" w:cs="Arial"/>
                          <w:b/>
                          <w:bCs/>
                          <w:color w:val="66D8D9"/>
                          <w:sz w:val="48"/>
                          <w:szCs w:val="48"/>
                        </w:rPr>
                        <w:t xml:space="preserve"> de </w:t>
                      </w:r>
                      <w:r w:rsidR="006508C2">
                        <w:rPr>
                          <w:rFonts w:ascii="Arial Nova Light" w:eastAsia="Aptos" w:hAnsi="Arial Nova Light" w:cs="Arial"/>
                          <w:b/>
                          <w:bCs/>
                          <w:color w:val="66D8D9"/>
                          <w:sz w:val="48"/>
                          <w:szCs w:val="48"/>
                        </w:rPr>
                        <w:t>junho</w:t>
                      </w:r>
                      <w:r>
                        <w:rPr>
                          <w:rFonts w:ascii="Arial Nova Light" w:eastAsia="Aptos" w:hAnsi="Arial Nova Light" w:cs="Arial"/>
                          <w:b/>
                          <w:bCs/>
                          <w:color w:val="66D8D9"/>
                          <w:sz w:val="48"/>
                          <w:szCs w:val="48"/>
                        </w:rPr>
                        <w:t xml:space="preserve"> de</w:t>
                      </w:r>
                      <w:r w:rsidRPr="009D502C">
                        <w:rPr>
                          <w:rFonts w:ascii="Arial Nova Light" w:eastAsia="Aptos" w:hAnsi="Arial Nova Light" w:cs="Arial"/>
                          <w:b/>
                          <w:bCs/>
                          <w:color w:val="66D8D9"/>
                          <w:sz w:val="48"/>
                          <w:szCs w:val="48"/>
                        </w:rPr>
                        <w:t xml:space="preserve"> 202</w:t>
                      </w:r>
                      <w:r>
                        <w:rPr>
                          <w:rFonts w:ascii="Arial Nova Light" w:eastAsia="Aptos" w:hAnsi="Arial Nova Light" w:cs="Arial"/>
                          <w:b/>
                          <w:bCs/>
                          <w:color w:val="66D8D9"/>
                          <w:sz w:val="48"/>
                          <w:szCs w:val="48"/>
                        </w:rPr>
                        <w:t>6</w:t>
                      </w:r>
                    </w:p>
                    <w:p w14:paraId="1AA23399" w14:textId="77777777" w:rsidR="00CA6AA5" w:rsidRPr="000E0E62" w:rsidRDefault="00CA6AA5" w:rsidP="008053BD">
                      <w:pPr>
                        <w:pBdr>
                          <w:top w:val="nil"/>
                          <w:left w:val="nil"/>
                          <w:bottom w:val="nil"/>
                          <w:right w:val="nil"/>
                          <w:between w:val="nil"/>
                          <w:bar w:val="nil"/>
                        </w:pBdr>
                        <w:spacing w:after="0" w:line="276" w:lineRule="auto"/>
                        <w:rPr>
                          <w:rFonts w:ascii="Arial" w:eastAsia="Aptos" w:hAnsi="Arial" w:cs="Arial"/>
                          <w:color w:val="FFFF00"/>
                          <w:sz w:val="48"/>
                          <w:szCs w:val="48"/>
                          <w:bdr w:val="nil"/>
                        </w:rPr>
                      </w:pPr>
                    </w:p>
                    <w:p w14:paraId="5BA22FD9" w14:textId="77777777" w:rsidR="00CA6AA5" w:rsidRPr="00535131" w:rsidRDefault="005D5D39" w:rsidP="008053BD">
                      <w:pPr>
                        <w:pBdr>
                          <w:top w:val="nil"/>
                          <w:left w:val="nil"/>
                          <w:bottom w:val="nil"/>
                          <w:right w:val="nil"/>
                          <w:between w:val="nil"/>
                          <w:bar w:val="nil"/>
                        </w:pBdr>
                        <w:spacing w:after="0" w:line="276" w:lineRule="auto"/>
                        <w:rPr>
                          <w:rFonts w:ascii="Arial" w:eastAsia="Aptos" w:hAnsi="Arial" w:cs="Arial"/>
                          <w:color w:val="FFFF00"/>
                          <w:sz w:val="32"/>
                          <w:szCs w:val="32"/>
                          <w:bdr w:val="nil"/>
                        </w:rPr>
                      </w:pPr>
                      <w:r w:rsidRPr="00535131">
                        <w:rPr>
                          <w:rFonts w:ascii="Arial" w:eastAsia="Aptos" w:hAnsi="Arial" w:cs="Arial"/>
                          <w:color w:val="FFFFFF"/>
                          <w:sz w:val="32"/>
                          <w:szCs w:val="32"/>
                        </w:rPr>
                        <w:t xml:space="preserve">Ativos S.A. </w:t>
                      </w:r>
                      <w:r w:rsidR="009D502C" w:rsidRPr="00535131">
                        <w:rPr>
                          <w:rFonts w:ascii="Arial" w:eastAsia="Aptos" w:hAnsi="Arial" w:cs="Arial"/>
                          <w:color w:val="FFFFFF"/>
                          <w:sz w:val="32"/>
                          <w:szCs w:val="32"/>
                        </w:rPr>
                        <w:t>Gestão de Cobrança e Recuperação de Crédito</w:t>
                      </w:r>
                    </w:p>
                  </w:txbxContent>
                </v:textbox>
                <w10:wrap anchorx="margin"/>
              </v:shape>
            </w:pict>
          </mc:Fallback>
        </mc:AlternateContent>
      </w:r>
      <w:r w:rsidR="00847DEB" w:rsidRPr="00AD3ED1">
        <w:rPr>
          <w:rFonts w:ascii="BancoDoBrasil Textos" w:eastAsia="Aptos" w:hAnsi="BancoDoBrasil Textos" w:cs="Arial"/>
          <w:noProof/>
          <w:sz w:val="20"/>
          <w:szCs w:val="20"/>
          <w:bdr w:val="nil"/>
        </w:rPr>
        <w:drawing>
          <wp:anchor distT="0" distB="0" distL="114300" distR="114300" simplePos="0" relativeHeight="251663360" behindDoc="0" locked="0" layoutInCell="1" allowOverlap="1" wp14:anchorId="60D05BE6" wp14:editId="34627899">
            <wp:simplePos x="0" y="0"/>
            <wp:positionH relativeFrom="column">
              <wp:posOffset>5340350</wp:posOffset>
            </wp:positionH>
            <wp:positionV relativeFrom="paragraph">
              <wp:posOffset>5551805</wp:posOffset>
            </wp:positionV>
            <wp:extent cx="1027678" cy="1017905"/>
            <wp:effectExtent l="0" t="0" r="1270" b="0"/>
            <wp:wrapNone/>
            <wp:docPr id="1713974098"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74098" name="Picture 4"/>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rot="10800000">
                      <a:off x="0" y="0"/>
                      <a:ext cx="1027678" cy="1017905"/>
                    </a:xfrm>
                    <a:prstGeom prst="rect">
                      <a:avLst/>
                    </a:prstGeom>
                    <a:noFill/>
                  </pic:spPr>
                </pic:pic>
              </a:graphicData>
            </a:graphic>
            <wp14:sizeRelH relativeFrom="margin">
              <wp14:pctWidth>0</wp14:pctWidth>
            </wp14:sizeRelH>
            <wp14:sizeRelV relativeFrom="margin">
              <wp14:pctHeight>0</wp14:pctHeight>
            </wp14:sizeRelV>
          </wp:anchor>
        </w:drawing>
      </w:r>
      <w:r w:rsidR="00871738" w:rsidRPr="00AD3ED1">
        <w:rPr>
          <w:rFonts w:ascii="BancoDoBrasil Textos" w:eastAsia="Aptos" w:hAnsi="BancoDoBrasil Textos" w:cs="Arial"/>
          <w:noProof/>
          <w:sz w:val="20"/>
          <w:szCs w:val="20"/>
          <w:bdr w:val="nil"/>
        </w:rPr>
        <mc:AlternateContent>
          <mc:Choice Requires="wps">
            <w:drawing>
              <wp:anchor distT="0" distB="0" distL="114300" distR="114300" simplePos="0" relativeHeight="251659264" behindDoc="1" locked="0" layoutInCell="1" allowOverlap="1" wp14:anchorId="40B94A97" wp14:editId="1F6F67DC">
                <wp:simplePos x="0" y="0"/>
                <wp:positionH relativeFrom="page">
                  <wp:posOffset>-571500</wp:posOffset>
                </wp:positionH>
                <wp:positionV relativeFrom="paragraph">
                  <wp:posOffset>-1153795</wp:posOffset>
                </wp:positionV>
                <wp:extent cx="8279765" cy="11182350"/>
                <wp:effectExtent l="0" t="0" r="26035" b="19050"/>
                <wp:wrapNone/>
                <wp:docPr id="1650929835" name="Retângulo 1"/>
                <wp:cNvGraphicFramePr/>
                <a:graphic xmlns:a="http://schemas.openxmlformats.org/drawingml/2006/main">
                  <a:graphicData uri="http://schemas.microsoft.com/office/word/2010/wordprocessingShape">
                    <wps:wsp>
                      <wps:cNvSpPr/>
                      <wps:spPr>
                        <a:xfrm>
                          <a:off x="0" y="0"/>
                          <a:ext cx="8279765" cy="11182350"/>
                        </a:xfrm>
                        <a:prstGeom prst="rect">
                          <a:avLst/>
                        </a:prstGeom>
                        <a:solidFill>
                          <a:srgbClr val="6423F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1" o:spid="_x0000_s1026" style="width:651.95pt;height:880.5pt;margin-top:-90.85pt;margin-left:-45pt;mso-height-percent:0;mso-height-relative:margin;mso-position-horizontal-relative:page;mso-width-percent:0;mso-width-relative:margin;mso-wrap-distance-bottom:0;mso-wrap-distance-left:9pt;mso-wrap-distance-right:9pt;mso-wrap-distance-top:0;position:absolute;v-text-anchor:middle;z-index:-251658240" fillcolor="#6423ff" stroked="t" strokecolor="#042433" strokeweight="1.5pt"/>
            </w:pict>
          </mc:Fallback>
        </mc:AlternateContent>
      </w:r>
      <w:r w:rsidR="004E1392" w:rsidRPr="00AD3ED1">
        <w:rPr>
          <w:rFonts w:ascii="BancoDoBrasil Textos" w:eastAsia="Aptos" w:hAnsi="BancoDoBrasil Textos" w:cs="Arial"/>
          <w:noProof/>
          <w:sz w:val="20"/>
          <w:szCs w:val="20"/>
          <w:bdr w:val="nil"/>
        </w:rPr>
        <w:drawing>
          <wp:anchor distT="0" distB="0" distL="114300" distR="114300" simplePos="0" relativeHeight="251660288" behindDoc="0" locked="0" layoutInCell="1" allowOverlap="1" wp14:anchorId="0FF03712" wp14:editId="0D7D6058">
            <wp:simplePos x="0" y="0"/>
            <wp:positionH relativeFrom="column">
              <wp:posOffset>2232660</wp:posOffset>
            </wp:positionH>
            <wp:positionV relativeFrom="paragraph">
              <wp:posOffset>-906145</wp:posOffset>
            </wp:positionV>
            <wp:extent cx="4083050" cy="2647950"/>
            <wp:effectExtent l="0" t="0" r="0" b="0"/>
            <wp:wrapNone/>
            <wp:docPr id="2111556073" name="Imagem 2" descr="Logotipo, nome da empres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56073" name="Imagem 2" descr="Logotipo, nome da empresa&#10;&#10;O conteúdo gerado por IA pode estar incorret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83050" cy="2647950"/>
                    </a:xfrm>
                    <a:prstGeom prst="rect">
                      <a:avLst/>
                    </a:prstGeom>
                  </pic:spPr>
                </pic:pic>
              </a:graphicData>
            </a:graphic>
            <wp14:sizeRelH relativeFrom="margin">
              <wp14:pctWidth>0</wp14:pctWidth>
            </wp14:sizeRelH>
            <wp14:sizeRelV relativeFrom="margin">
              <wp14:pctHeight>0</wp14:pctHeight>
            </wp14:sizeRelV>
          </wp:anchor>
        </w:drawing>
      </w:r>
      <w:bookmarkEnd w:id="1"/>
      <w:bookmarkEnd w:id="2"/>
    </w:p>
    <w:tbl>
      <w:tblPr>
        <w:tblStyle w:val="CDMRange1"/>
        <w:tblW w:w="9705" w:type="dxa"/>
        <w:tblLayout w:type="fixed"/>
        <w:tblLook w:val="0600" w:firstRow="0" w:lastRow="0" w:firstColumn="0" w:lastColumn="0" w:noHBand="1" w:noVBand="1"/>
      </w:tblPr>
      <w:tblGrid>
        <w:gridCol w:w="6375"/>
        <w:gridCol w:w="480"/>
        <w:gridCol w:w="1425"/>
        <w:gridCol w:w="1425"/>
      </w:tblGrid>
      <w:tr w:rsidR="007A77BF" w:rsidRPr="00AD3ED1" w14:paraId="644F9011" w14:textId="77777777">
        <w:trPr>
          <w:trHeight w:hRule="exact" w:val="288"/>
          <w:tblHeader/>
        </w:trPr>
        <w:tc>
          <w:tcPr>
            <w:tcW w:w="6375" w:type="dxa"/>
            <w:tcBorders>
              <w:top w:val="nil"/>
              <w:left w:val="nil"/>
              <w:bottom w:val="nil"/>
              <w:right w:val="nil"/>
              <w:tl2br w:val="nil"/>
              <w:tr2bl w:val="nil"/>
            </w:tcBorders>
            <w:shd w:val="clear" w:color="FFFFFF" w:fill="FFFFFF"/>
            <w:noWrap/>
            <w:tcMar>
              <w:left w:w="40" w:type="dxa"/>
              <w:right w:w="40" w:type="dxa"/>
            </w:tcMar>
            <w:vAlign w:val="bottom"/>
          </w:tcPr>
          <w:p w14:paraId="2E600693" w14:textId="23FE2286" w:rsidR="007A77BF" w:rsidRPr="00AD3ED1" w:rsidRDefault="005D5D39">
            <w:pPr>
              <w:pageBreakBefore/>
              <w:spacing w:after="0" w:line="240" w:lineRule="auto"/>
              <w:rPr>
                <w:rFonts w:ascii="BancoDoBrasil Textos" w:eastAsia="BancoDoBrasil Textos" w:hAnsi="BancoDoBrasil Textos" w:cs="BancoDoBrasil Textos"/>
                <w:b/>
                <w:color w:val="000000"/>
                <w:sz w:val="20"/>
              </w:rPr>
            </w:pPr>
            <w:bookmarkStart w:id="3" w:name="RG_MARKER_401743"/>
            <w:bookmarkStart w:id="4" w:name="RG_MARKER_401802"/>
            <w:bookmarkStart w:id="5" w:name="RG_MARKER_401795"/>
            <w:r w:rsidRPr="00AD3ED1">
              <w:rPr>
                <w:rFonts w:ascii="BancoDoBrasil Textos" w:eastAsia="BancoDoBrasil Textos" w:hAnsi="BancoDoBrasil Textos" w:cs="BancoDoBrasil Textos"/>
                <w:b/>
                <w:color w:val="000000"/>
                <w:sz w:val="20"/>
              </w:rPr>
              <w:lastRenderedPageBreak/>
              <w:t>Balanço patrimonial</w:t>
            </w:r>
            <w:bookmarkEnd w:id="3"/>
            <w:bookmarkEnd w:id="4"/>
            <w:bookmarkEnd w:id="5"/>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34E9008E"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69C7288A"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186B37FC" w14:textId="77777777" w:rsidR="007A77BF" w:rsidRPr="00AD3ED1" w:rsidRDefault="007A77BF">
            <w:pPr>
              <w:spacing w:after="0" w:line="240" w:lineRule="auto"/>
              <w:jc w:val="center"/>
              <w:rPr>
                <w:rFonts w:ascii="BancoDoBrasil Textos" w:eastAsia="BancoDoBrasil Textos" w:hAnsi="BancoDoBrasil Textos" w:cs="BancoDoBrasil Textos"/>
                <w:b/>
                <w:color w:val="000000"/>
                <w:sz w:val="16"/>
              </w:rPr>
            </w:pPr>
          </w:p>
        </w:tc>
      </w:tr>
      <w:tr w:rsidR="007A77BF" w:rsidRPr="00AD3ED1" w14:paraId="4A4AC7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5B56CDFE"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3330" w:type="dxa"/>
            <w:gridSpan w:val="3"/>
            <w:tcBorders>
              <w:top w:val="nil"/>
              <w:left w:val="nil"/>
              <w:bottom w:val="single" w:sz="4" w:space="0" w:color="000000"/>
              <w:right w:val="nil"/>
              <w:tl2br w:val="nil"/>
              <w:tr2bl w:val="nil"/>
            </w:tcBorders>
            <w:shd w:val="clear" w:color="FFFFFF" w:fill="FFFFFF"/>
            <w:noWrap/>
            <w:tcMar>
              <w:left w:w="0" w:type="dxa"/>
              <w:right w:w="0" w:type="dxa"/>
            </w:tcMar>
            <w:vAlign w:val="bottom"/>
          </w:tcPr>
          <w:p w14:paraId="2C295FBE"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13D08A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1C22A91"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Ativo</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14:paraId="00E7BA0C" w14:textId="77777777" w:rsidR="007A77BF" w:rsidRPr="00AD3ED1" w:rsidRDefault="005D5D39">
            <w:pPr>
              <w:spacing w:after="0" w:line="240" w:lineRule="auto"/>
              <w:jc w:val="center"/>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4D908C5"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30/06/2026</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2532401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31/12/2025</w:t>
            </w:r>
          </w:p>
        </w:tc>
      </w:tr>
      <w:tr w:rsidR="007A77BF" w:rsidRPr="00AD3ED1" w14:paraId="47F4EE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261A875"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7887608"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924EF78"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9038AE9"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r>
      <w:tr w:rsidR="007A77BF" w:rsidRPr="00AD3ED1" w14:paraId="6DC3EE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A7FC61C"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Ativo circulante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2DFCDE1"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4EEA02EF"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36.128</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027F6EA2"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5.097</w:t>
            </w:r>
          </w:p>
        </w:tc>
      </w:tr>
      <w:tr w:rsidR="007A77BF" w:rsidRPr="00AD3ED1" w14:paraId="19F84F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0971BD0"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012C4F8"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3B1B1FBB"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A9D2745"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232757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661BD9C6"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Caixa e equivalentes de caixa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57E65A2"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6D0DD67C" w14:textId="5A97657B"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w:t>
            </w:r>
            <w:r w:rsidR="00F443A0">
              <w:rPr>
                <w:rFonts w:ascii="BancoDoBrasil Textos" w:eastAsia="BancoDoBrasil Textos" w:hAnsi="BancoDoBrasil Textos" w:cs="BancoDoBrasil Textos"/>
                <w:b/>
                <w:color w:val="000000"/>
                <w:sz w:val="16"/>
              </w:rPr>
              <w:t>820</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46EA3CB2"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3.507</w:t>
            </w:r>
          </w:p>
        </w:tc>
      </w:tr>
      <w:tr w:rsidR="00AD0A37" w:rsidRPr="00AD3ED1" w14:paraId="4D92C9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A68A0DC" w14:textId="77777777" w:rsidR="00AD0A37" w:rsidRPr="00AD3ED1" w:rsidRDefault="00AD0A37">
            <w:pPr>
              <w:spacing w:after="0" w:line="240" w:lineRule="auto"/>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AF01EA5" w14:textId="77777777" w:rsidR="00AD0A37" w:rsidRPr="00AD3ED1" w:rsidRDefault="00AD0A37">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08D46A33" w14:textId="77777777" w:rsidR="00AD0A37" w:rsidRPr="00AD3ED1" w:rsidRDefault="00AD0A37">
            <w:pPr>
              <w:spacing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57FADA3A" w14:textId="77777777" w:rsidR="00AD0A37" w:rsidRPr="00AD3ED1" w:rsidRDefault="00AD0A37">
            <w:pPr>
              <w:spacing w:after="0" w:line="240" w:lineRule="auto"/>
              <w:jc w:val="right"/>
              <w:rPr>
                <w:rFonts w:ascii="BancoDoBrasil Textos" w:eastAsia="BancoDoBrasil Textos" w:hAnsi="BancoDoBrasil Textos" w:cs="BancoDoBrasil Textos"/>
                <w:b/>
                <w:color w:val="000000"/>
                <w:sz w:val="16"/>
              </w:rPr>
            </w:pPr>
          </w:p>
        </w:tc>
      </w:tr>
      <w:tr w:rsidR="00AD0A37" w:rsidRPr="00AD3ED1" w14:paraId="109A92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11AF153" w14:textId="0ABF7EC2" w:rsidR="00AD0A37" w:rsidRPr="00AD3ED1" w:rsidRDefault="00AD0A37">
            <w:pPr>
              <w:spacing w:after="0" w:line="240" w:lineRule="auto"/>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Instrumentos financeiros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1A8AEFB" w14:textId="0C9FDF8A" w:rsidR="00AD0A37" w:rsidRPr="00AD3ED1" w:rsidRDefault="00AD0A37">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6</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4F4DA501" w14:textId="00F3A57A" w:rsidR="00AD0A37" w:rsidRPr="00AD3ED1" w:rsidRDefault="00AD0A37">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30.496</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70BFFEB0" w14:textId="49398661" w:rsidR="00AD0A37" w:rsidRPr="00AD3ED1" w:rsidRDefault="00AD0A37">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w:t>
            </w:r>
          </w:p>
        </w:tc>
      </w:tr>
      <w:tr w:rsidR="00AD0A37" w:rsidRPr="00AD3ED1" w14:paraId="0C158F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8E1B49E" w14:textId="77777777" w:rsidR="00AD0A37" w:rsidRPr="00AD0A37" w:rsidRDefault="00AD0A37">
            <w:pPr>
              <w:spacing w:after="0" w:line="240" w:lineRule="auto"/>
              <w:rPr>
                <w:rFonts w:ascii="BancoDoBrasil Textos" w:eastAsia="BancoDoBrasil Textos" w:hAnsi="BancoDoBrasil Textos" w:cs="BancoDoBrasil Textos"/>
                <w:bCs/>
                <w:color w:val="000000"/>
                <w:sz w:val="16"/>
              </w:rPr>
            </w:pPr>
            <w:r w:rsidRPr="00AD0A37">
              <w:rPr>
                <w:rFonts w:ascii="BancoDoBrasil Textos" w:eastAsia="BancoDoBrasil Textos" w:hAnsi="BancoDoBrasil Textos" w:cs="BancoDoBrasil Textos"/>
                <w:bCs/>
                <w:color w:val="000000"/>
                <w:sz w:val="16"/>
              </w:rPr>
              <w:t>Aplicações financeiras</w:t>
            </w:r>
          </w:p>
          <w:p w14:paraId="150236C8" w14:textId="0A08CF25" w:rsidR="00AD0A37" w:rsidRPr="00AD0A37" w:rsidRDefault="00AD0A37">
            <w:pPr>
              <w:spacing w:after="0" w:line="240" w:lineRule="auto"/>
              <w:rPr>
                <w:rFonts w:ascii="BancoDoBrasil Textos" w:eastAsia="BancoDoBrasil Textos" w:hAnsi="BancoDoBrasil Textos" w:cs="BancoDoBrasil Textos"/>
                <w:bCs/>
                <w:color w:val="000000"/>
                <w:sz w:val="16"/>
              </w:rPr>
            </w:pP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0FC506E" w14:textId="297F1D9D" w:rsidR="00AD0A37" w:rsidRPr="00AD0A37" w:rsidRDefault="00AD0A37">
            <w:pPr>
              <w:spacing w:after="0" w:line="240" w:lineRule="auto"/>
              <w:jc w:val="center"/>
              <w:rPr>
                <w:rFonts w:ascii="BancoDoBrasil Textos" w:eastAsia="BancoDoBrasil Textos" w:hAnsi="BancoDoBrasil Textos" w:cs="BancoDoBrasil Textos"/>
                <w:bCs/>
                <w:color w:val="000000"/>
                <w:sz w:val="16"/>
              </w:rPr>
            </w:pPr>
            <w:r>
              <w:rPr>
                <w:rFonts w:ascii="BancoDoBrasil Textos" w:eastAsia="BancoDoBrasil Textos" w:hAnsi="BancoDoBrasil Textos" w:cs="BancoDoBrasil Textos"/>
                <w:bCs/>
                <w:color w:val="000000"/>
                <w:sz w:val="16"/>
              </w:rPr>
              <w:t>6.a</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3AA64129" w14:textId="73914F3A" w:rsidR="00AD0A37" w:rsidRPr="00AD0A37" w:rsidRDefault="00AD0A37">
            <w:pPr>
              <w:spacing w:after="0" w:line="240" w:lineRule="auto"/>
              <w:jc w:val="right"/>
              <w:rPr>
                <w:rFonts w:ascii="BancoDoBrasil Textos" w:eastAsia="BancoDoBrasil Textos" w:hAnsi="BancoDoBrasil Textos" w:cs="BancoDoBrasil Textos"/>
                <w:bCs/>
                <w:color w:val="000000"/>
                <w:sz w:val="16"/>
              </w:rPr>
            </w:pPr>
            <w:r>
              <w:rPr>
                <w:rFonts w:ascii="BancoDoBrasil Textos" w:eastAsia="BancoDoBrasil Textos" w:hAnsi="BancoDoBrasil Textos" w:cs="BancoDoBrasil Textos"/>
                <w:bCs/>
                <w:color w:val="000000"/>
                <w:sz w:val="16"/>
              </w:rPr>
              <w:t>30.496</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171E9A63" w14:textId="73757D5A" w:rsidR="00AD0A37" w:rsidRPr="00AD0A37" w:rsidRDefault="00AD0A37">
            <w:pPr>
              <w:spacing w:after="0" w:line="240" w:lineRule="auto"/>
              <w:jc w:val="right"/>
              <w:rPr>
                <w:rFonts w:ascii="BancoDoBrasil Textos" w:eastAsia="BancoDoBrasil Textos" w:hAnsi="BancoDoBrasil Textos" w:cs="BancoDoBrasil Textos"/>
                <w:bCs/>
                <w:color w:val="000000"/>
                <w:sz w:val="16"/>
              </w:rPr>
            </w:pPr>
            <w:r>
              <w:rPr>
                <w:rFonts w:ascii="BancoDoBrasil Textos" w:eastAsia="BancoDoBrasil Textos" w:hAnsi="BancoDoBrasil Textos" w:cs="BancoDoBrasil Textos"/>
                <w:bCs/>
                <w:color w:val="000000"/>
                <w:sz w:val="16"/>
              </w:rPr>
              <w:t>--</w:t>
            </w:r>
          </w:p>
        </w:tc>
      </w:tr>
      <w:tr w:rsidR="007A77BF" w:rsidRPr="00AD3ED1" w14:paraId="15FFC0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374168C7" w14:textId="77777777" w:rsidR="007A77BF" w:rsidRPr="00AD3ED1" w:rsidRDefault="007A77BF">
            <w:pPr>
              <w:spacing w:after="0" w:line="240" w:lineRule="auto"/>
              <w:rPr>
                <w:rFonts w:ascii="BancoDoBrasil Textos" w:eastAsia="BancoDoBrasil Textos" w:hAnsi="BancoDoBrasil Textos" w:cs="BancoDoBrasil Textos"/>
                <w:color w:val="838383"/>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35D6299"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09C6C4A"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5BF30B27"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7EB571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F94F01D"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 xml:space="preserve">Outros créditos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FCC485F"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7</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3B015B6C"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1.812</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3E1D2230"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1.590</w:t>
            </w:r>
          </w:p>
        </w:tc>
      </w:tr>
      <w:tr w:rsidR="007A77BF" w:rsidRPr="00AD3ED1" w14:paraId="6E0A26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1C15209"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074D758"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5D762E06"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9D07AF7"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1C5179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6853496"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 xml:space="preserve">Total do ativo </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F3F1F29"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039B1202"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36.128</w:t>
            </w:r>
          </w:p>
        </w:tc>
        <w:tc>
          <w:tcPr>
            <w:tcW w:w="1425"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6F0E8D59"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5.097</w:t>
            </w:r>
          </w:p>
        </w:tc>
      </w:tr>
      <w:tr w:rsidR="007A77BF" w:rsidRPr="00AD3ED1" w14:paraId="1F8121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tcPr>
          <w:p w14:paraId="7CA0D31B"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tcPr>
          <w:p w14:paraId="40CFB722"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7BB164CC"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5F74D0F5"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6BA11F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7F84E97"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BEBC528"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EF76241"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3811F78"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r>
      <w:tr w:rsidR="007A77BF" w:rsidRPr="00AD3ED1" w14:paraId="1CBB47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F4FBF32"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Passivo e patrimônio líquido</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166A247" w14:textId="77777777" w:rsidR="007A77BF" w:rsidRPr="00AD3ED1" w:rsidRDefault="005D5D39">
            <w:pPr>
              <w:spacing w:after="0" w:line="240" w:lineRule="auto"/>
              <w:jc w:val="center"/>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696C51B6"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30/06/2026</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7B879DBD"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31/12/2025</w:t>
            </w:r>
          </w:p>
        </w:tc>
      </w:tr>
      <w:tr w:rsidR="007A77BF" w:rsidRPr="00AD3ED1" w14:paraId="1549AD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7BAC1E5"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2AD518C"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E1E3C27"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8F68B45"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1AA9D1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6922D17"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Passivo circulante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0D8B587"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40" w:type="dxa"/>
              <w:right w:w="115" w:type="dxa"/>
            </w:tcMar>
            <w:vAlign w:val="center"/>
          </w:tcPr>
          <w:p w14:paraId="44B8E4A5"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1.967</w:t>
            </w:r>
          </w:p>
        </w:tc>
        <w:tc>
          <w:tcPr>
            <w:tcW w:w="1425" w:type="dxa"/>
            <w:tcBorders>
              <w:top w:val="nil"/>
              <w:left w:val="nil"/>
              <w:bottom w:val="nil"/>
              <w:right w:val="nil"/>
              <w:tl2br w:val="nil"/>
              <w:tr2bl w:val="nil"/>
            </w:tcBorders>
            <w:noWrap/>
            <w:tcMar>
              <w:left w:w="40" w:type="dxa"/>
              <w:right w:w="115" w:type="dxa"/>
            </w:tcMar>
            <w:vAlign w:val="center"/>
          </w:tcPr>
          <w:p w14:paraId="0428574D"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5.091</w:t>
            </w:r>
          </w:p>
        </w:tc>
      </w:tr>
      <w:tr w:rsidR="007A77BF" w:rsidRPr="00AD3ED1" w14:paraId="6D2A88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7FE1B0F5"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04E95E7"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0" w:type="dxa"/>
              <w:right w:w="0" w:type="dxa"/>
            </w:tcMar>
            <w:vAlign w:val="center"/>
          </w:tcPr>
          <w:p w14:paraId="31D96BCD"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noWrap/>
            <w:tcMar>
              <w:left w:w="0" w:type="dxa"/>
              <w:right w:w="0" w:type="dxa"/>
            </w:tcMar>
            <w:vAlign w:val="center"/>
          </w:tcPr>
          <w:p w14:paraId="7D0969BE"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271D71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3CECDCF"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 xml:space="preserve">Outras obrigações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FBA2DA0"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40" w:type="dxa"/>
              <w:right w:w="115" w:type="dxa"/>
            </w:tcMar>
            <w:vAlign w:val="center"/>
          </w:tcPr>
          <w:p w14:paraId="2475528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1.967</w:t>
            </w:r>
          </w:p>
        </w:tc>
        <w:tc>
          <w:tcPr>
            <w:tcW w:w="1425" w:type="dxa"/>
            <w:tcBorders>
              <w:top w:val="nil"/>
              <w:left w:val="nil"/>
              <w:bottom w:val="nil"/>
              <w:right w:val="nil"/>
              <w:tl2br w:val="nil"/>
              <w:tr2bl w:val="nil"/>
            </w:tcBorders>
            <w:noWrap/>
            <w:tcMar>
              <w:left w:w="40" w:type="dxa"/>
              <w:right w:w="115" w:type="dxa"/>
            </w:tcMar>
            <w:vAlign w:val="center"/>
          </w:tcPr>
          <w:p w14:paraId="43EAF09C"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5.091</w:t>
            </w:r>
          </w:p>
        </w:tc>
      </w:tr>
      <w:tr w:rsidR="007A77BF" w:rsidRPr="00AD3ED1" w14:paraId="709A81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2F860A03"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 xml:space="preserve">Sociais e estatutárias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43AE138"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8.a</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21DEE9CD"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7FBC29BF"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3.898</w:t>
            </w:r>
          </w:p>
        </w:tc>
      </w:tr>
      <w:tr w:rsidR="007A77BF" w:rsidRPr="00AD3ED1" w14:paraId="013D24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72592C8C"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 xml:space="preserve">Fiscais e previdenciárias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20EFB68"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8.b</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73CFAB0E"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1.183</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00E235F8"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676</w:t>
            </w:r>
          </w:p>
        </w:tc>
      </w:tr>
      <w:tr w:rsidR="007A77BF" w:rsidRPr="00AD3ED1" w14:paraId="5A667D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21B08E5E"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 xml:space="preserve">Diversas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D527A43"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8.c</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302919D2"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784</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33D05555"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517</w:t>
            </w:r>
          </w:p>
        </w:tc>
      </w:tr>
      <w:tr w:rsidR="007A77BF" w:rsidRPr="00AD3ED1" w14:paraId="7DB67D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noWrap/>
            <w:tcMar>
              <w:left w:w="0" w:type="dxa"/>
              <w:right w:w="0" w:type="dxa"/>
            </w:tcMar>
            <w:vAlign w:val="bottom"/>
          </w:tcPr>
          <w:p w14:paraId="28E4A5C1"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noWrap/>
            <w:tcMar>
              <w:left w:w="0" w:type="dxa"/>
              <w:right w:w="0" w:type="dxa"/>
            </w:tcMar>
            <w:vAlign w:val="bottom"/>
          </w:tcPr>
          <w:p w14:paraId="66B79F0C"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0" w:type="dxa"/>
              <w:right w:w="0" w:type="dxa"/>
            </w:tcMar>
            <w:vAlign w:val="bottom"/>
          </w:tcPr>
          <w:p w14:paraId="2D5D8992"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noWrap/>
            <w:tcMar>
              <w:left w:w="0" w:type="dxa"/>
              <w:right w:w="0" w:type="dxa"/>
            </w:tcMar>
            <w:vAlign w:val="bottom"/>
          </w:tcPr>
          <w:p w14:paraId="78736354"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r>
      <w:tr w:rsidR="007A77BF" w:rsidRPr="00AD3ED1" w14:paraId="5EF181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D007944"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Patrimônio líquido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63905AF"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049BFE9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34.161</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6F81BB0B"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6</w:t>
            </w:r>
          </w:p>
        </w:tc>
      </w:tr>
      <w:tr w:rsidR="007A77BF" w:rsidRPr="00AD3ED1" w14:paraId="4363E0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7212D895"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80BCAC2"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576E4D6A"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3D9CCCA6"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2CEB7D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69B348BF"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Capital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DFABD67"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13.b</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3740CF1E"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30.000</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4C567C4D"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w:t>
            </w:r>
          </w:p>
        </w:tc>
      </w:tr>
      <w:tr w:rsidR="007A77BF" w:rsidRPr="00AD3ED1" w14:paraId="1C4E9D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614C97CA"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 xml:space="preserve">Reservas de lucros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2681485"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13.c</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7DE820FB"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4D464840"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w:t>
            </w:r>
          </w:p>
        </w:tc>
      </w:tr>
      <w:tr w:rsidR="007A77BF" w:rsidRPr="00AD3ED1" w14:paraId="48BF4D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F0BD0C1"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Lucros acumulados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35433EF"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60593E06"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4.160</w:t>
            </w:r>
          </w:p>
        </w:tc>
        <w:tc>
          <w:tcPr>
            <w:tcW w:w="1425" w:type="dxa"/>
            <w:tcBorders>
              <w:top w:val="nil"/>
              <w:left w:val="nil"/>
              <w:bottom w:val="nil"/>
              <w:right w:val="nil"/>
              <w:tl2br w:val="nil"/>
              <w:tr2bl w:val="nil"/>
            </w:tcBorders>
            <w:shd w:val="clear" w:color="FFFFFF" w:fill="FFFFFF"/>
            <w:noWrap/>
            <w:tcMar>
              <w:left w:w="40" w:type="dxa"/>
              <w:right w:w="115" w:type="dxa"/>
            </w:tcMar>
            <w:vAlign w:val="center"/>
          </w:tcPr>
          <w:p w14:paraId="5AAD6317"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w:t>
            </w:r>
          </w:p>
        </w:tc>
      </w:tr>
      <w:tr w:rsidR="007A77BF" w:rsidRPr="00AD3ED1" w14:paraId="37B20A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6E05B560" w14:textId="77777777" w:rsidR="007A77BF" w:rsidRPr="00AD3ED1" w:rsidRDefault="007A77BF">
            <w:pPr>
              <w:spacing w:after="0" w:line="240" w:lineRule="auto"/>
              <w:rPr>
                <w:rFonts w:ascii="BancoDoBrasil Textos" w:eastAsia="BancoDoBrasil Textos" w:hAnsi="BancoDoBrasil Textos" w:cs="BancoDoBrasil Textos"/>
                <w:color w:val="838383"/>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C0C105E"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25DCE6F4"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2694DB69"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0AB700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44AF6DF"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Total do passivo e do patrimônio líquido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AED9F55"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noWrap/>
            <w:tcMar>
              <w:left w:w="40" w:type="dxa"/>
              <w:right w:w="115" w:type="dxa"/>
            </w:tcMar>
            <w:vAlign w:val="center"/>
          </w:tcPr>
          <w:p w14:paraId="59063CF2"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36.128</w:t>
            </w:r>
          </w:p>
        </w:tc>
        <w:tc>
          <w:tcPr>
            <w:tcW w:w="1425" w:type="dxa"/>
            <w:tcBorders>
              <w:top w:val="nil"/>
              <w:left w:val="nil"/>
              <w:bottom w:val="single" w:sz="4" w:space="0" w:color="000000"/>
              <w:right w:val="nil"/>
              <w:tl2br w:val="nil"/>
              <w:tr2bl w:val="nil"/>
            </w:tcBorders>
            <w:noWrap/>
            <w:tcMar>
              <w:left w:w="40" w:type="dxa"/>
              <w:right w:w="115" w:type="dxa"/>
            </w:tcMar>
            <w:vAlign w:val="center"/>
          </w:tcPr>
          <w:p w14:paraId="5F5CEB2D"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5.097</w:t>
            </w:r>
          </w:p>
        </w:tc>
      </w:tr>
      <w:tr w:rsidR="007A77BF" w:rsidRPr="00AD3ED1" w14:paraId="3E5988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9946E55" w14:textId="309D777F"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As notas explicativas são parte integrante das demonstrações contábeis.</w:t>
            </w:r>
          </w:p>
        </w:tc>
      </w:tr>
    </w:tbl>
    <w:p w14:paraId="0BCBC847" w14:textId="77777777" w:rsidR="007A77BF" w:rsidRPr="00AD3ED1" w:rsidRDefault="007A77BF">
      <w:pPr>
        <w:rPr>
          <w:rFonts w:ascii="BancoDoBrasil Textos" w:hAnsi="BancoDoBrasil Textos"/>
        </w:rPr>
      </w:pPr>
    </w:p>
    <w:tbl>
      <w:tblPr>
        <w:tblStyle w:val="CDMRange2"/>
        <w:tblW w:w="9675" w:type="dxa"/>
        <w:tblLayout w:type="fixed"/>
        <w:tblLook w:val="0600" w:firstRow="0" w:lastRow="0" w:firstColumn="0" w:lastColumn="0" w:noHBand="1" w:noVBand="1"/>
      </w:tblPr>
      <w:tblGrid>
        <w:gridCol w:w="3015"/>
        <w:gridCol w:w="480"/>
        <w:gridCol w:w="1545"/>
        <w:gridCol w:w="1545"/>
        <w:gridCol w:w="1545"/>
        <w:gridCol w:w="1545"/>
      </w:tblGrid>
      <w:tr w:rsidR="007A77BF" w:rsidRPr="00AD3ED1" w14:paraId="59A1EF07" w14:textId="77777777">
        <w:trPr>
          <w:trHeight w:hRule="exact" w:val="255"/>
        </w:trPr>
        <w:tc>
          <w:tcPr>
            <w:tcW w:w="9675" w:type="dxa"/>
            <w:gridSpan w:val="6"/>
            <w:tcBorders>
              <w:top w:val="nil"/>
              <w:left w:val="nil"/>
              <w:bottom w:val="nil"/>
              <w:right w:val="nil"/>
              <w:tl2br w:val="nil"/>
              <w:tr2bl w:val="nil"/>
            </w:tcBorders>
            <w:noWrap/>
            <w:tcMar>
              <w:left w:w="40" w:type="dxa"/>
              <w:right w:w="40" w:type="dxa"/>
            </w:tcMar>
            <w:vAlign w:val="bottom"/>
          </w:tcPr>
          <w:p w14:paraId="23CF0FE8" w14:textId="149E7B13" w:rsidR="007A77BF" w:rsidRPr="00AD3ED1" w:rsidRDefault="005D5D39">
            <w:pPr>
              <w:pageBreakBefore/>
              <w:spacing w:after="0" w:line="240" w:lineRule="auto"/>
              <w:rPr>
                <w:rFonts w:ascii="BancoDoBrasil Textos" w:eastAsia="BancoDoBrasil Textos" w:hAnsi="BancoDoBrasil Textos" w:cs="BancoDoBrasil Textos"/>
                <w:b/>
                <w:color w:val="000000"/>
                <w:sz w:val="20"/>
              </w:rPr>
            </w:pPr>
            <w:bookmarkStart w:id="6" w:name="RG_MARKER_401744"/>
            <w:r w:rsidRPr="00AD3ED1">
              <w:rPr>
                <w:rFonts w:ascii="BancoDoBrasil Textos" w:eastAsia="BancoDoBrasil Textos" w:hAnsi="BancoDoBrasil Textos" w:cs="BancoDoBrasil Textos"/>
                <w:b/>
                <w:color w:val="000000"/>
                <w:sz w:val="20"/>
              </w:rPr>
              <w:lastRenderedPageBreak/>
              <w:t>Demonstração do resultado</w:t>
            </w:r>
            <w:bookmarkEnd w:id="6"/>
          </w:p>
        </w:tc>
      </w:tr>
      <w:tr w:rsidR="007A77BF" w:rsidRPr="00AD3ED1" w14:paraId="3EB2AC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675" w:type="dxa"/>
            <w:gridSpan w:val="6"/>
            <w:tcBorders>
              <w:top w:val="nil"/>
              <w:left w:val="nil"/>
              <w:bottom w:val="single" w:sz="4" w:space="0" w:color="000000"/>
              <w:right w:val="nil"/>
              <w:tl2br w:val="nil"/>
              <w:tr2bl w:val="nil"/>
            </w:tcBorders>
            <w:noWrap/>
            <w:tcMar>
              <w:left w:w="0" w:type="dxa"/>
              <w:right w:w="0" w:type="dxa"/>
            </w:tcMar>
            <w:vAlign w:val="bottom"/>
          </w:tcPr>
          <w:p w14:paraId="345BBEC7"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6B5A8C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47"/>
        </w:trPr>
        <w:tc>
          <w:tcPr>
            <w:tcW w:w="301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67A23CF2"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608F91D" w14:textId="77777777" w:rsidR="007A77BF" w:rsidRPr="00AD3ED1" w:rsidRDefault="005D5D39">
            <w:pPr>
              <w:spacing w:after="0" w:line="240" w:lineRule="auto"/>
              <w:jc w:val="center"/>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Nota</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149A846"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2º trimestre/2026</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1C95DFE"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2º trimestre/2025</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527CDF0"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1º semestre/2026</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31442FB"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1º semestre/2025</w:t>
            </w:r>
          </w:p>
        </w:tc>
      </w:tr>
      <w:tr w:rsidR="007A77BF" w:rsidRPr="00AD3ED1" w14:paraId="57FC1C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BC7F5A7"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127B2C1"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B015A99"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DFD7A2C"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044B49D"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noWrap/>
            <w:tcMar>
              <w:left w:w="0" w:type="dxa"/>
              <w:right w:w="0" w:type="dxa"/>
            </w:tcMar>
            <w:vAlign w:val="bottom"/>
          </w:tcPr>
          <w:p w14:paraId="26D1C194"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37FD16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40" w:type="dxa"/>
              <w:right w:w="40" w:type="dxa"/>
            </w:tcMar>
            <w:vAlign w:val="center"/>
          </w:tcPr>
          <w:p w14:paraId="7DE74D8E"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Receita operacional líquida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D974B0E"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9</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20272557"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5.974</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18D03880"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2.261</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07143B54"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8.582</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2E34BB2A"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4.210</w:t>
            </w:r>
          </w:p>
        </w:tc>
      </w:tr>
      <w:tr w:rsidR="007A77BF" w:rsidRPr="00AD3ED1" w14:paraId="42A1A2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0" w:type="dxa"/>
              <w:right w:w="0" w:type="dxa"/>
            </w:tcMar>
            <w:vAlign w:val="center"/>
          </w:tcPr>
          <w:p w14:paraId="03495123"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EBA5E71"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3EC5EDC5"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4A3F6B71"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E09B5D3"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55914F72"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68033F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40" w:type="dxa"/>
              <w:right w:w="40" w:type="dxa"/>
            </w:tcMar>
            <w:vAlign w:val="center"/>
          </w:tcPr>
          <w:p w14:paraId="4DE5E8C4"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Custo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81F967A"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10</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3EDC6FAE"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(959)</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29B54A3E"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(256)</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2AEDF2CF"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(1.508)</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0588B137"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(543)</w:t>
            </w:r>
          </w:p>
        </w:tc>
      </w:tr>
      <w:tr w:rsidR="007A77BF" w:rsidRPr="00AD3ED1" w14:paraId="29C630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0" w:type="dxa"/>
              <w:right w:w="0" w:type="dxa"/>
            </w:tcMar>
            <w:vAlign w:val="center"/>
          </w:tcPr>
          <w:p w14:paraId="5FA53E7E"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15B5850"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0857EE86"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30664F04"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5FF2191A"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65B9F3AD"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3773FB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40" w:type="dxa"/>
              <w:right w:w="40" w:type="dxa"/>
            </w:tcMar>
            <w:vAlign w:val="center"/>
          </w:tcPr>
          <w:p w14:paraId="332C6F61"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Lucro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AB9ADFC"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center"/>
          </w:tcPr>
          <w:p w14:paraId="50547CE7"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5.015</w:t>
            </w:r>
          </w:p>
        </w:tc>
        <w:tc>
          <w:tcPr>
            <w:tcW w:w="1545" w:type="dxa"/>
            <w:tcBorders>
              <w:top w:val="nil"/>
              <w:left w:val="nil"/>
              <w:bottom w:val="nil"/>
              <w:right w:val="nil"/>
              <w:tl2br w:val="nil"/>
              <w:tr2bl w:val="nil"/>
            </w:tcBorders>
            <w:shd w:val="clear" w:color="FFFFFF" w:fill="FFFFFF"/>
            <w:noWrap/>
            <w:tcMar>
              <w:left w:w="40" w:type="dxa"/>
              <w:right w:w="115" w:type="dxa"/>
            </w:tcMar>
            <w:vAlign w:val="center"/>
          </w:tcPr>
          <w:p w14:paraId="54489A62"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2.005</w:t>
            </w:r>
          </w:p>
        </w:tc>
        <w:tc>
          <w:tcPr>
            <w:tcW w:w="1545" w:type="dxa"/>
            <w:tcBorders>
              <w:top w:val="nil"/>
              <w:left w:val="nil"/>
              <w:bottom w:val="nil"/>
              <w:right w:val="nil"/>
              <w:tl2br w:val="nil"/>
              <w:tr2bl w:val="nil"/>
            </w:tcBorders>
            <w:shd w:val="clear" w:color="FFFFFF" w:fill="FFFFFF"/>
            <w:noWrap/>
            <w:tcMar>
              <w:left w:w="40" w:type="dxa"/>
              <w:right w:w="115" w:type="dxa"/>
            </w:tcMar>
            <w:vAlign w:val="center"/>
          </w:tcPr>
          <w:p w14:paraId="00579419"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7.074</w:t>
            </w:r>
          </w:p>
        </w:tc>
        <w:tc>
          <w:tcPr>
            <w:tcW w:w="1545" w:type="dxa"/>
            <w:tcBorders>
              <w:top w:val="nil"/>
              <w:left w:val="nil"/>
              <w:bottom w:val="nil"/>
              <w:right w:val="nil"/>
              <w:tl2br w:val="nil"/>
              <w:tr2bl w:val="nil"/>
            </w:tcBorders>
            <w:shd w:val="clear" w:color="FFFFFF" w:fill="FFFFFF"/>
            <w:noWrap/>
            <w:tcMar>
              <w:left w:w="40" w:type="dxa"/>
              <w:right w:w="115" w:type="dxa"/>
            </w:tcMar>
            <w:vAlign w:val="center"/>
          </w:tcPr>
          <w:p w14:paraId="3AD9252D"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3.667</w:t>
            </w:r>
          </w:p>
        </w:tc>
      </w:tr>
      <w:tr w:rsidR="007A77BF" w:rsidRPr="00AD3ED1" w14:paraId="3AC598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0" w:type="dxa"/>
              <w:right w:w="0" w:type="dxa"/>
            </w:tcMar>
            <w:vAlign w:val="center"/>
          </w:tcPr>
          <w:p w14:paraId="77890DE7"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FE73C85"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45099FD8"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1D460008"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217BEF3A"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2A954004"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216E42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015" w:type="dxa"/>
            <w:tcBorders>
              <w:top w:val="nil"/>
              <w:left w:val="nil"/>
              <w:bottom w:val="nil"/>
              <w:right w:val="nil"/>
              <w:tl2br w:val="nil"/>
              <w:tr2bl w:val="nil"/>
            </w:tcBorders>
            <w:shd w:val="clear" w:color="FFFFFF" w:fill="FFFFFF"/>
            <w:tcMar>
              <w:left w:w="40" w:type="dxa"/>
              <w:right w:w="40" w:type="dxa"/>
            </w:tcMar>
            <w:vAlign w:val="center"/>
          </w:tcPr>
          <w:p w14:paraId="49884371"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Outras receitas/despesas operacionais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B901840"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1FF0CB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(1.035)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096BA0B"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(1.358)</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16C065F"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(2.060)</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83D4434"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(2.204)</w:t>
            </w:r>
          </w:p>
        </w:tc>
      </w:tr>
      <w:tr w:rsidR="007A77BF" w:rsidRPr="00AD3ED1" w14:paraId="76CEE5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40" w:type="dxa"/>
              <w:right w:w="40" w:type="dxa"/>
            </w:tcMar>
            <w:vAlign w:val="center"/>
          </w:tcPr>
          <w:p w14:paraId="1DFED5C2"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 xml:space="preserve"> Despesas administrativas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45B40F4"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11.a</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BD7A370"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(1.064)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AA5CE84"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(1.386)</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5F054BA"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(2.111)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FEF34F1"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(2.248)</w:t>
            </w:r>
          </w:p>
        </w:tc>
      </w:tr>
      <w:tr w:rsidR="007A77BF" w:rsidRPr="00AD3ED1" w14:paraId="77292F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noWrap/>
            <w:tcMar>
              <w:left w:w="40" w:type="dxa"/>
              <w:right w:w="40" w:type="dxa"/>
            </w:tcMar>
            <w:vAlign w:val="center"/>
          </w:tcPr>
          <w:p w14:paraId="7A448BAB"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 xml:space="preserve"> Outras receitas operacionais</w:t>
            </w:r>
          </w:p>
        </w:tc>
        <w:tc>
          <w:tcPr>
            <w:tcW w:w="480" w:type="dxa"/>
            <w:tcBorders>
              <w:top w:val="nil"/>
              <w:left w:val="nil"/>
              <w:bottom w:val="nil"/>
              <w:right w:val="nil"/>
              <w:tl2br w:val="nil"/>
              <w:tr2bl w:val="nil"/>
            </w:tcBorders>
            <w:noWrap/>
            <w:tcMar>
              <w:left w:w="40" w:type="dxa"/>
              <w:right w:w="40" w:type="dxa"/>
            </w:tcMar>
            <w:vAlign w:val="center"/>
          </w:tcPr>
          <w:p w14:paraId="32AF0FBD"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11.b</w:t>
            </w:r>
          </w:p>
        </w:tc>
        <w:tc>
          <w:tcPr>
            <w:tcW w:w="1545" w:type="dxa"/>
            <w:tcBorders>
              <w:top w:val="nil"/>
              <w:left w:val="nil"/>
              <w:bottom w:val="nil"/>
              <w:right w:val="nil"/>
              <w:tl2br w:val="nil"/>
              <w:tr2bl w:val="nil"/>
            </w:tcBorders>
            <w:noWrap/>
            <w:tcMar>
              <w:left w:w="40" w:type="dxa"/>
              <w:right w:w="115" w:type="dxa"/>
            </w:tcMar>
            <w:vAlign w:val="center"/>
          </w:tcPr>
          <w:p w14:paraId="00FB9FCE"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29</w:t>
            </w:r>
          </w:p>
        </w:tc>
        <w:tc>
          <w:tcPr>
            <w:tcW w:w="1545" w:type="dxa"/>
            <w:tcBorders>
              <w:top w:val="nil"/>
              <w:left w:val="nil"/>
              <w:bottom w:val="nil"/>
              <w:right w:val="nil"/>
              <w:tl2br w:val="nil"/>
              <w:tr2bl w:val="nil"/>
            </w:tcBorders>
            <w:noWrap/>
            <w:tcMar>
              <w:left w:w="40" w:type="dxa"/>
              <w:right w:w="115" w:type="dxa"/>
            </w:tcMar>
            <w:vAlign w:val="center"/>
          </w:tcPr>
          <w:p w14:paraId="502E42A7"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28</w:t>
            </w:r>
          </w:p>
        </w:tc>
        <w:tc>
          <w:tcPr>
            <w:tcW w:w="1545" w:type="dxa"/>
            <w:tcBorders>
              <w:top w:val="nil"/>
              <w:left w:val="nil"/>
              <w:bottom w:val="nil"/>
              <w:right w:val="nil"/>
              <w:tl2br w:val="nil"/>
              <w:tr2bl w:val="nil"/>
            </w:tcBorders>
            <w:noWrap/>
            <w:tcMar>
              <w:left w:w="40" w:type="dxa"/>
              <w:right w:w="115" w:type="dxa"/>
            </w:tcMar>
            <w:vAlign w:val="center"/>
          </w:tcPr>
          <w:p w14:paraId="19BFEFF1"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51</w:t>
            </w:r>
          </w:p>
        </w:tc>
        <w:tc>
          <w:tcPr>
            <w:tcW w:w="1545" w:type="dxa"/>
            <w:tcBorders>
              <w:top w:val="nil"/>
              <w:left w:val="nil"/>
              <w:bottom w:val="nil"/>
              <w:right w:val="nil"/>
              <w:tl2br w:val="nil"/>
              <w:tr2bl w:val="nil"/>
            </w:tcBorders>
            <w:noWrap/>
            <w:tcMar>
              <w:left w:w="40" w:type="dxa"/>
              <w:right w:w="115" w:type="dxa"/>
            </w:tcMar>
            <w:vAlign w:val="center"/>
          </w:tcPr>
          <w:p w14:paraId="7364A55F"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44</w:t>
            </w:r>
          </w:p>
        </w:tc>
      </w:tr>
      <w:tr w:rsidR="007A77BF" w:rsidRPr="00AD3ED1" w14:paraId="2F3028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0" w:type="dxa"/>
              <w:right w:w="0" w:type="dxa"/>
            </w:tcMar>
            <w:vAlign w:val="center"/>
          </w:tcPr>
          <w:p w14:paraId="021EF368"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86C8B75"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72F0DED"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633628C5"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2FC6E828"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CC51128"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24C5CF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3015" w:type="dxa"/>
            <w:tcBorders>
              <w:top w:val="nil"/>
              <w:left w:val="nil"/>
              <w:bottom w:val="nil"/>
              <w:right w:val="nil"/>
              <w:tl2br w:val="nil"/>
              <w:tr2bl w:val="nil"/>
            </w:tcBorders>
            <w:shd w:val="clear" w:color="FFFFFF" w:fill="FFFFFF"/>
            <w:tcMar>
              <w:left w:w="40" w:type="dxa"/>
              <w:right w:w="40" w:type="dxa"/>
            </w:tcMar>
            <w:vAlign w:val="center"/>
          </w:tcPr>
          <w:p w14:paraId="658C22BB"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Resultado antes das receitas e despesas financeiras</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4C1D5C2A"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noWrap/>
            <w:tcMar>
              <w:left w:w="40" w:type="dxa"/>
              <w:right w:w="115" w:type="dxa"/>
            </w:tcMar>
            <w:vAlign w:val="center"/>
          </w:tcPr>
          <w:p w14:paraId="1D65973E"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3.980</w:t>
            </w:r>
          </w:p>
        </w:tc>
        <w:tc>
          <w:tcPr>
            <w:tcW w:w="1545" w:type="dxa"/>
            <w:tcBorders>
              <w:top w:val="nil"/>
              <w:left w:val="nil"/>
              <w:bottom w:val="nil"/>
              <w:right w:val="nil"/>
              <w:tl2br w:val="nil"/>
              <w:tr2bl w:val="nil"/>
            </w:tcBorders>
            <w:noWrap/>
            <w:tcMar>
              <w:left w:w="40" w:type="dxa"/>
              <w:right w:w="115" w:type="dxa"/>
            </w:tcMar>
            <w:vAlign w:val="center"/>
          </w:tcPr>
          <w:p w14:paraId="5D67F326"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647</w:t>
            </w:r>
          </w:p>
        </w:tc>
        <w:tc>
          <w:tcPr>
            <w:tcW w:w="1545" w:type="dxa"/>
            <w:tcBorders>
              <w:top w:val="nil"/>
              <w:left w:val="nil"/>
              <w:bottom w:val="nil"/>
              <w:right w:val="nil"/>
              <w:tl2br w:val="nil"/>
              <w:tr2bl w:val="nil"/>
            </w:tcBorders>
            <w:noWrap/>
            <w:tcMar>
              <w:left w:w="40" w:type="dxa"/>
              <w:right w:w="115" w:type="dxa"/>
            </w:tcMar>
            <w:vAlign w:val="center"/>
          </w:tcPr>
          <w:p w14:paraId="77E7D989"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5.014</w:t>
            </w:r>
          </w:p>
        </w:tc>
        <w:tc>
          <w:tcPr>
            <w:tcW w:w="1545" w:type="dxa"/>
            <w:tcBorders>
              <w:top w:val="nil"/>
              <w:left w:val="nil"/>
              <w:bottom w:val="nil"/>
              <w:right w:val="nil"/>
              <w:tl2br w:val="nil"/>
              <w:tr2bl w:val="nil"/>
            </w:tcBorders>
            <w:noWrap/>
            <w:tcMar>
              <w:left w:w="40" w:type="dxa"/>
              <w:right w:w="115" w:type="dxa"/>
            </w:tcMar>
            <w:vAlign w:val="center"/>
          </w:tcPr>
          <w:p w14:paraId="149149B8"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1.463</w:t>
            </w:r>
          </w:p>
        </w:tc>
      </w:tr>
      <w:tr w:rsidR="007A77BF" w:rsidRPr="00AD3ED1" w14:paraId="1E5BBC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0" w:type="dxa"/>
              <w:right w:w="0" w:type="dxa"/>
            </w:tcMar>
            <w:vAlign w:val="center"/>
          </w:tcPr>
          <w:p w14:paraId="53B6D338"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7D1E423"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3A29CF8F"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10C674E"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03E40AAF"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5E7A8C0D"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451F1B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40" w:type="dxa"/>
              <w:right w:w="40" w:type="dxa"/>
            </w:tcMar>
            <w:vAlign w:val="center"/>
          </w:tcPr>
          <w:p w14:paraId="405DEB74"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Resultado financeiro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E1EA6BE"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center"/>
          </w:tcPr>
          <w:p w14:paraId="28EFAC8E"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502</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DBB7BDC"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(45)</w:t>
            </w:r>
          </w:p>
        </w:tc>
        <w:tc>
          <w:tcPr>
            <w:tcW w:w="1545" w:type="dxa"/>
            <w:tcBorders>
              <w:top w:val="nil"/>
              <w:left w:val="nil"/>
              <w:bottom w:val="nil"/>
              <w:right w:val="nil"/>
              <w:tl2br w:val="nil"/>
              <w:tr2bl w:val="nil"/>
            </w:tcBorders>
            <w:shd w:val="clear" w:color="FFFFFF" w:fill="FFFFFF"/>
            <w:noWrap/>
            <w:tcMar>
              <w:left w:w="40" w:type="dxa"/>
              <w:right w:w="115" w:type="dxa"/>
            </w:tcMar>
            <w:vAlign w:val="center"/>
          </w:tcPr>
          <w:p w14:paraId="6C8B6A35"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435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B765170"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(87)</w:t>
            </w:r>
          </w:p>
        </w:tc>
      </w:tr>
      <w:tr w:rsidR="007A77BF" w:rsidRPr="00AD3ED1" w14:paraId="29F13D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tcMar>
              <w:left w:w="40" w:type="dxa"/>
              <w:right w:w="40" w:type="dxa"/>
            </w:tcMar>
            <w:vAlign w:val="center"/>
          </w:tcPr>
          <w:p w14:paraId="5580AA3F"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 xml:space="preserve"> Receitas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41012B8"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12.a</w:t>
            </w:r>
          </w:p>
        </w:tc>
        <w:tc>
          <w:tcPr>
            <w:tcW w:w="1545" w:type="dxa"/>
            <w:tcBorders>
              <w:top w:val="nil"/>
              <w:left w:val="nil"/>
              <w:bottom w:val="nil"/>
              <w:right w:val="nil"/>
              <w:tl2br w:val="nil"/>
              <w:tr2bl w:val="nil"/>
            </w:tcBorders>
            <w:shd w:val="clear" w:color="FFFFFF" w:fill="FFFFFF"/>
            <w:noWrap/>
            <w:tcMar>
              <w:left w:w="40" w:type="dxa"/>
              <w:right w:w="115" w:type="dxa"/>
            </w:tcMar>
            <w:vAlign w:val="center"/>
          </w:tcPr>
          <w:p w14:paraId="37AB02E6"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546</w:t>
            </w:r>
          </w:p>
        </w:tc>
        <w:tc>
          <w:tcPr>
            <w:tcW w:w="1545" w:type="dxa"/>
            <w:tcBorders>
              <w:top w:val="nil"/>
              <w:left w:val="nil"/>
              <w:bottom w:val="nil"/>
              <w:right w:val="nil"/>
              <w:tl2br w:val="nil"/>
              <w:tr2bl w:val="nil"/>
            </w:tcBorders>
            <w:shd w:val="clear" w:color="FFFFFF" w:fill="FFFFFF"/>
            <w:noWrap/>
            <w:tcMar>
              <w:left w:w="40" w:type="dxa"/>
              <w:right w:w="115" w:type="dxa"/>
            </w:tcMar>
            <w:vAlign w:val="center"/>
          </w:tcPr>
          <w:p w14:paraId="369AF42B"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82</w:t>
            </w:r>
          </w:p>
        </w:tc>
        <w:tc>
          <w:tcPr>
            <w:tcW w:w="1545" w:type="dxa"/>
            <w:tcBorders>
              <w:top w:val="nil"/>
              <w:left w:val="nil"/>
              <w:bottom w:val="nil"/>
              <w:right w:val="nil"/>
              <w:tl2br w:val="nil"/>
              <w:tr2bl w:val="nil"/>
            </w:tcBorders>
            <w:shd w:val="clear" w:color="FFFFFF" w:fill="FFFFFF"/>
            <w:noWrap/>
            <w:tcMar>
              <w:left w:w="40" w:type="dxa"/>
              <w:right w:w="115" w:type="dxa"/>
            </w:tcMar>
            <w:vAlign w:val="center"/>
          </w:tcPr>
          <w:p w14:paraId="7195DB74"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612</w:t>
            </w:r>
          </w:p>
        </w:tc>
        <w:tc>
          <w:tcPr>
            <w:tcW w:w="1545" w:type="dxa"/>
            <w:tcBorders>
              <w:top w:val="nil"/>
              <w:left w:val="nil"/>
              <w:bottom w:val="nil"/>
              <w:right w:val="nil"/>
              <w:tl2br w:val="nil"/>
              <w:tr2bl w:val="nil"/>
            </w:tcBorders>
            <w:shd w:val="clear" w:color="FFFFFF" w:fill="FFFFFF"/>
            <w:noWrap/>
            <w:tcMar>
              <w:left w:w="40" w:type="dxa"/>
              <w:right w:w="115" w:type="dxa"/>
            </w:tcMar>
            <w:vAlign w:val="center"/>
          </w:tcPr>
          <w:p w14:paraId="1D10D612"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151</w:t>
            </w:r>
          </w:p>
        </w:tc>
      </w:tr>
      <w:tr w:rsidR="007A77BF" w:rsidRPr="00AD3ED1" w14:paraId="37E5BB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tcMar>
              <w:left w:w="40" w:type="dxa"/>
              <w:right w:w="40" w:type="dxa"/>
            </w:tcMar>
            <w:vAlign w:val="center"/>
          </w:tcPr>
          <w:p w14:paraId="26DC52A4"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 xml:space="preserve"> Despesas financeiras</w:t>
            </w:r>
          </w:p>
        </w:tc>
        <w:tc>
          <w:tcPr>
            <w:tcW w:w="480" w:type="dxa"/>
            <w:tcBorders>
              <w:top w:val="nil"/>
              <w:left w:val="nil"/>
              <w:bottom w:val="nil"/>
              <w:right w:val="nil"/>
              <w:tl2br w:val="nil"/>
              <w:tr2bl w:val="nil"/>
            </w:tcBorders>
            <w:noWrap/>
            <w:tcMar>
              <w:left w:w="40" w:type="dxa"/>
              <w:right w:w="40" w:type="dxa"/>
            </w:tcMar>
            <w:vAlign w:val="center"/>
          </w:tcPr>
          <w:p w14:paraId="6D5B1266"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12.b</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9DDD56E"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(44)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E51B8E6"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(127)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02F2487"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(177)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B9901C4"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(238)</w:t>
            </w:r>
          </w:p>
        </w:tc>
      </w:tr>
      <w:tr w:rsidR="007A77BF" w:rsidRPr="00AD3ED1" w14:paraId="3F85C6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0" w:type="dxa"/>
              <w:right w:w="0" w:type="dxa"/>
            </w:tcMar>
            <w:vAlign w:val="center"/>
          </w:tcPr>
          <w:p w14:paraId="034E9566"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8C60E2B"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611A7697"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4F447012"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0F8C4DFD"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1498A886"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6E211B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40" w:type="dxa"/>
              <w:right w:w="40" w:type="dxa"/>
            </w:tcMar>
            <w:vAlign w:val="center"/>
          </w:tcPr>
          <w:p w14:paraId="0A16D126"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Resultado operacional</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862549B"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115" w:type="dxa"/>
            </w:tcMar>
            <w:vAlign w:val="bottom"/>
          </w:tcPr>
          <w:p w14:paraId="5F5481D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4.482</w:t>
            </w:r>
          </w:p>
        </w:tc>
        <w:tc>
          <w:tcPr>
            <w:tcW w:w="1545" w:type="dxa"/>
            <w:tcBorders>
              <w:top w:val="nil"/>
              <w:left w:val="nil"/>
              <w:bottom w:val="nil"/>
              <w:right w:val="nil"/>
              <w:tl2br w:val="nil"/>
              <w:tr2bl w:val="nil"/>
            </w:tcBorders>
            <w:noWrap/>
            <w:tcMar>
              <w:left w:w="40" w:type="dxa"/>
              <w:right w:w="115" w:type="dxa"/>
            </w:tcMar>
            <w:vAlign w:val="bottom"/>
          </w:tcPr>
          <w:p w14:paraId="48052204"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602</w:t>
            </w:r>
          </w:p>
        </w:tc>
        <w:tc>
          <w:tcPr>
            <w:tcW w:w="1545" w:type="dxa"/>
            <w:tcBorders>
              <w:top w:val="nil"/>
              <w:left w:val="nil"/>
              <w:bottom w:val="nil"/>
              <w:right w:val="nil"/>
              <w:tl2br w:val="nil"/>
              <w:tr2bl w:val="nil"/>
            </w:tcBorders>
            <w:noWrap/>
            <w:tcMar>
              <w:left w:w="40" w:type="dxa"/>
              <w:right w:w="115" w:type="dxa"/>
            </w:tcMar>
            <w:vAlign w:val="bottom"/>
          </w:tcPr>
          <w:p w14:paraId="07F6CD4C"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5.449</w:t>
            </w:r>
          </w:p>
        </w:tc>
        <w:tc>
          <w:tcPr>
            <w:tcW w:w="1545" w:type="dxa"/>
            <w:tcBorders>
              <w:top w:val="nil"/>
              <w:left w:val="nil"/>
              <w:bottom w:val="nil"/>
              <w:right w:val="nil"/>
              <w:tl2br w:val="nil"/>
              <w:tr2bl w:val="nil"/>
            </w:tcBorders>
            <w:noWrap/>
            <w:tcMar>
              <w:left w:w="40" w:type="dxa"/>
              <w:right w:w="115" w:type="dxa"/>
            </w:tcMar>
            <w:vAlign w:val="bottom"/>
          </w:tcPr>
          <w:p w14:paraId="222E87EC"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1.376</w:t>
            </w:r>
          </w:p>
        </w:tc>
      </w:tr>
      <w:tr w:rsidR="007A77BF" w:rsidRPr="00AD3ED1" w14:paraId="18FE1A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0" w:type="dxa"/>
              <w:right w:w="0" w:type="dxa"/>
            </w:tcMar>
            <w:vAlign w:val="center"/>
          </w:tcPr>
          <w:p w14:paraId="0732D612"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44B15EE"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0F951771"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65B10491"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5309298F"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218C2898"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00E51A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40" w:type="dxa"/>
              <w:right w:w="40" w:type="dxa"/>
            </w:tcMar>
            <w:vAlign w:val="center"/>
          </w:tcPr>
          <w:p w14:paraId="6743AF99"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Resultado antes dos tributos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AB46031"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64DB08F2"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4.482</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41F3214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602</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274F7F53"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5.449</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2FD45C49"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1.376</w:t>
            </w:r>
          </w:p>
        </w:tc>
      </w:tr>
      <w:tr w:rsidR="007A77BF" w:rsidRPr="00AD3ED1" w14:paraId="2F5DD9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0" w:type="dxa"/>
              <w:right w:w="0" w:type="dxa"/>
            </w:tcMar>
            <w:vAlign w:val="center"/>
          </w:tcPr>
          <w:p w14:paraId="704168AF"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859EF59"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4D3FEC64"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285CA7F9"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05A4C7AA"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1D8C6DD2"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4D86A6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015" w:type="dxa"/>
            <w:tcBorders>
              <w:top w:val="nil"/>
              <w:left w:val="nil"/>
              <w:bottom w:val="nil"/>
              <w:right w:val="nil"/>
              <w:tl2br w:val="nil"/>
              <w:tr2bl w:val="nil"/>
            </w:tcBorders>
            <w:shd w:val="clear" w:color="FFFFFF" w:fill="FFFFFF"/>
            <w:tcMar>
              <w:left w:w="40" w:type="dxa"/>
              <w:right w:w="40" w:type="dxa"/>
            </w:tcMar>
            <w:vAlign w:val="center"/>
          </w:tcPr>
          <w:p w14:paraId="3E6BC12E"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Imposto de renda e contribuição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6DEE896"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14.a</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08DAB64"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(949)</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5F5008F"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(291)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32330B6"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(1.289)</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81089E4"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(541)</w:t>
            </w:r>
          </w:p>
        </w:tc>
      </w:tr>
      <w:tr w:rsidR="007A77BF" w:rsidRPr="00AD3ED1" w14:paraId="0BB44F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015" w:type="dxa"/>
            <w:tcBorders>
              <w:top w:val="nil"/>
              <w:left w:val="nil"/>
              <w:bottom w:val="nil"/>
              <w:right w:val="nil"/>
              <w:tl2br w:val="nil"/>
              <w:tr2bl w:val="nil"/>
            </w:tcBorders>
            <w:shd w:val="clear" w:color="FFFFFF" w:fill="FFFFFF"/>
            <w:tcMar>
              <w:left w:w="40" w:type="dxa"/>
              <w:right w:w="40" w:type="dxa"/>
            </w:tcMar>
            <w:vAlign w:val="center"/>
          </w:tcPr>
          <w:p w14:paraId="41A0F418"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 xml:space="preserve"> Correntes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6C112F6"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80143D4"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(949)</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393FB66"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(291)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F205AAA"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(1.289)</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742E0BB"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(541)</w:t>
            </w:r>
          </w:p>
        </w:tc>
      </w:tr>
      <w:tr w:rsidR="007A77BF" w:rsidRPr="00AD3ED1" w14:paraId="6F1E91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0" w:type="dxa"/>
              <w:right w:w="0" w:type="dxa"/>
            </w:tcMar>
            <w:vAlign w:val="center"/>
          </w:tcPr>
          <w:p w14:paraId="1F6964CC"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94CBBD4"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FCE860F"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30F9E9AE"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E869857"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0C8F4389"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716982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40" w:type="dxa"/>
              <w:right w:w="40" w:type="dxa"/>
            </w:tcMar>
            <w:vAlign w:val="center"/>
          </w:tcPr>
          <w:p w14:paraId="02AF4EA2"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Lucro líquido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A68453E"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2D350B55"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3.533</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67008202"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311</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19888788"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4.160</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25C4291A"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835</w:t>
            </w:r>
          </w:p>
        </w:tc>
      </w:tr>
      <w:tr w:rsidR="007A77BF" w:rsidRPr="00AD3ED1" w14:paraId="581EC2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7CE4FDE"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0DAF3F4"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2ACDBEAB"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32187698"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545" w:type="dxa"/>
            <w:tcBorders>
              <w:top w:val="nil"/>
              <w:left w:val="nil"/>
              <w:bottom w:val="single" w:sz="4" w:space="0" w:color="000000"/>
              <w:right w:val="nil"/>
              <w:tl2br w:val="nil"/>
              <w:tr2bl w:val="nil"/>
            </w:tcBorders>
            <w:noWrap/>
            <w:tcMar>
              <w:left w:w="0" w:type="dxa"/>
              <w:right w:w="0" w:type="dxa"/>
            </w:tcMar>
            <w:vAlign w:val="bottom"/>
          </w:tcPr>
          <w:p w14:paraId="6F8A8234"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545" w:type="dxa"/>
            <w:tcBorders>
              <w:top w:val="nil"/>
              <w:left w:val="nil"/>
              <w:bottom w:val="single" w:sz="4" w:space="0" w:color="000000"/>
              <w:right w:val="nil"/>
              <w:tl2br w:val="nil"/>
              <w:tr2bl w:val="nil"/>
            </w:tcBorders>
            <w:noWrap/>
            <w:tcMar>
              <w:left w:w="0" w:type="dxa"/>
              <w:right w:w="0" w:type="dxa"/>
            </w:tcMar>
            <w:vAlign w:val="bottom"/>
          </w:tcPr>
          <w:p w14:paraId="2FB1EEB1"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5A23D3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F079769"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Número de ações</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1486871"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61DB93F6"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30.000.000</w:t>
            </w:r>
          </w:p>
        </w:tc>
        <w:tc>
          <w:tcPr>
            <w:tcW w:w="1545"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3FC82733"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5.000</w:t>
            </w:r>
          </w:p>
        </w:tc>
        <w:tc>
          <w:tcPr>
            <w:tcW w:w="1545"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7C949967"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30.000.000</w:t>
            </w:r>
          </w:p>
        </w:tc>
        <w:tc>
          <w:tcPr>
            <w:tcW w:w="1545"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6BCE085D"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5.000</w:t>
            </w:r>
          </w:p>
        </w:tc>
      </w:tr>
      <w:tr w:rsidR="007A77BF" w:rsidRPr="00AD3ED1" w14:paraId="731223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B641F32"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Lucro por ação (R$)</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B0D7E9B"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0FBED80E"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0,12</w:t>
            </w:r>
          </w:p>
        </w:tc>
        <w:tc>
          <w:tcPr>
            <w:tcW w:w="1545"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27733919"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62,13</w:t>
            </w:r>
          </w:p>
        </w:tc>
        <w:tc>
          <w:tcPr>
            <w:tcW w:w="1545"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0A624DC6"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0,14</w:t>
            </w:r>
          </w:p>
        </w:tc>
        <w:tc>
          <w:tcPr>
            <w:tcW w:w="1545"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784E68A9"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166,97</w:t>
            </w:r>
          </w:p>
        </w:tc>
      </w:tr>
      <w:tr w:rsidR="007A77BF" w:rsidRPr="00AD3ED1" w14:paraId="6528F5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single" w:sz="4" w:space="0" w:color="000000"/>
              <w:left w:val="nil"/>
              <w:bottom w:val="nil"/>
              <w:right w:val="nil"/>
              <w:tl2br w:val="nil"/>
              <w:tr2bl w:val="nil"/>
            </w:tcBorders>
            <w:tcMar>
              <w:left w:w="0" w:type="dxa"/>
              <w:right w:w="0" w:type="dxa"/>
            </w:tcMar>
            <w:vAlign w:val="center"/>
          </w:tcPr>
          <w:p w14:paraId="19E480E2"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E311193"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B7C2C6F"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5C19E3B"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noWrap/>
            <w:tcMar>
              <w:left w:w="0" w:type="dxa"/>
              <w:right w:w="0" w:type="dxa"/>
            </w:tcMar>
            <w:vAlign w:val="center"/>
          </w:tcPr>
          <w:p w14:paraId="3FDFF34F"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noWrap/>
            <w:tcMar>
              <w:left w:w="0" w:type="dxa"/>
              <w:right w:w="0" w:type="dxa"/>
            </w:tcMar>
            <w:vAlign w:val="center"/>
          </w:tcPr>
          <w:p w14:paraId="0D85E82E"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1DD0A7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9675" w:type="dxa"/>
            <w:gridSpan w:val="6"/>
            <w:tcBorders>
              <w:top w:val="nil"/>
              <w:left w:val="nil"/>
              <w:bottom w:val="nil"/>
              <w:right w:val="nil"/>
              <w:tl2br w:val="nil"/>
              <w:tr2bl w:val="nil"/>
            </w:tcBorders>
            <w:noWrap/>
            <w:tcMar>
              <w:left w:w="40" w:type="dxa"/>
              <w:right w:w="40" w:type="dxa"/>
            </w:tcMar>
            <w:vAlign w:val="bottom"/>
          </w:tcPr>
          <w:p w14:paraId="6F57FEA3" w14:textId="77777777" w:rsidR="007A77BF" w:rsidRPr="00AD3ED1" w:rsidRDefault="005D5D39">
            <w:pPr>
              <w:spacing w:after="0" w:line="240" w:lineRule="auto"/>
              <w:rPr>
                <w:rFonts w:ascii="BancoDoBrasil Textos" w:eastAsia="BancoDoBrasil Textos" w:hAnsi="BancoDoBrasil Textos" w:cs="BancoDoBrasil Textos"/>
                <w:b/>
                <w:color w:val="000000"/>
                <w:sz w:val="20"/>
              </w:rPr>
            </w:pPr>
            <w:r w:rsidRPr="00AD3ED1">
              <w:rPr>
                <w:rFonts w:ascii="BancoDoBrasil Textos" w:eastAsia="BancoDoBrasil Textos" w:hAnsi="BancoDoBrasil Textos" w:cs="BancoDoBrasil Textos"/>
                <w:b/>
                <w:color w:val="000000"/>
                <w:sz w:val="20"/>
              </w:rPr>
              <w:t>Demonstração do resultado abrangente</w:t>
            </w:r>
          </w:p>
        </w:tc>
      </w:tr>
      <w:tr w:rsidR="007A77BF" w:rsidRPr="00AD3ED1" w14:paraId="49744A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8BF75CA"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416C3D1"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862DEF3"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40FE8B2"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noWrap/>
            <w:tcMar>
              <w:left w:w="0" w:type="dxa"/>
              <w:right w:w="0" w:type="dxa"/>
            </w:tcMar>
            <w:vAlign w:val="center"/>
          </w:tcPr>
          <w:p w14:paraId="415EB507"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noWrap/>
            <w:tcMar>
              <w:left w:w="0" w:type="dxa"/>
              <w:right w:w="0" w:type="dxa"/>
            </w:tcMar>
            <w:vAlign w:val="center"/>
          </w:tcPr>
          <w:p w14:paraId="6953A881"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r>
      <w:tr w:rsidR="007A77BF" w:rsidRPr="00AD3ED1" w14:paraId="32443A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301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D54872F"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ED2C38D"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6A5023D"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2º trimestre/2026</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353CE7B"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2º trimestre/2025</w:t>
            </w:r>
          </w:p>
        </w:tc>
        <w:tc>
          <w:tcPr>
            <w:tcW w:w="1545" w:type="dxa"/>
            <w:tcBorders>
              <w:top w:val="single" w:sz="4" w:space="0" w:color="000000"/>
              <w:left w:val="nil"/>
              <w:bottom w:val="single" w:sz="4" w:space="0" w:color="000000"/>
              <w:right w:val="nil"/>
              <w:tl2br w:val="nil"/>
              <w:tr2bl w:val="nil"/>
            </w:tcBorders>
            <w:noWrap/>
            <w:tcMar>
              <w:left w:w="40" w:type="dxa"/>
              <w:right w:w="40" w:type="dxa"/>
            </w:tcMar>
            <w:vAlign w:val="center"/>
          </w:tcPr>
          <w:p w14:paraId="312502F3"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1º semestre/2026</w:t>
            </w:r>
          </w:p>
        </w:tc>
        <w:tc>
          <w:tcPr>
            <w:tcW w:w="1545" w:type="dxa"/>
            <w:tcBorders>
              <w:top w:val="single" w:sz="4" w:space="0" w:color="000000"/>
              <w:left w:val="nil"/>
              <w:bottom w:val="single" w:sz="4" w:space="0" w:color="000000"/>
              <w:right w:val="nil"/>
              <w:tl2br w:val="nil"/>
              <w:tr2bl w:val="nil"/>
            </w:tcBorders>
            <w:noWrap/>
            <w:tcMar>
              <w:left w:w="40" w:type="dxa"/>
              <w:right w:w="40" w:type="dxa"/>
            </w:tcMar>
            <w:vAlign w:val="center"/>
          </w:tcPr>
          <w:p w14:paraId="73EEFBF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1º semestre/2025</w:t>
            </w:r>
          </w:p>
        </w:tc>
      </w:tr>
      <w:tr w:rsidR="007A77BF" w:rsidRPr="00AD3ED1" w14:paraId="30BE9D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E7E39AC"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B776C2D"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F7DDB61"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A55FAB1"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noWrap/>
            <w:tcMar>
              <w:left w:w="0" w:type="dxa"/>
              <w:right w:w="0" w:type="dxa"/>
            </w:tcMar>
            <w:vAlign w:val="center"/>
          </w:tcPr>
          <w:p w14:paraId="2F7F4C11"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noWrap/>
            <w:tcMar>
              <w:left w:w="0" w:type="dxa"/>
              <w:right w:w="0" w:type="dxa"/>
            </w:tcMar>
            <w:vAlign w:val="center"/>
          </w:tcPr>
          <w:p w14:paraId="4195F401"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r>
      <w:tr w:rsidR="007A77BF" w:rsidRPr="00AD3ED1" w14:paraId="229D8C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40" w:type="dxa"/>
              <w:right w:w="40" w:type="dxa"/>
            </w:tcMar>
            <w:vAlign w:val="center"/>
          </w:tcPr>
          <w:p w14:paraId="1BA5BC77"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Lucro líquido do período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03BCFC3"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519E3DF6"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3.533</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3EBBE334"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311</w:t>
            </w:r>
          </w:p>
        </w:tc>
        <w:tc>
          <w:tcPr>
            <w:tcW w:w="1545" w:type="dxa"/>
            <w:tcBorders>
              <w:top w:val="nil"/>
              <w:left w:val="nil"/>
              <w:bottom w:val="nil"/>
              <w:right w:val="nil"/>
              <w:tl2br w:val="nil"/>
              <w:tr2bl w:val="nil"/>
            </w:tcBorders>
            <w:noWrap/>
            <w:tcMar>
              <w:left w:w="40" w:type="dxa"/>
              <w:right w:w="115" w:type="dxa"/>
            </w:tcMar>
            <w:vAlign w:val="bottom"/>
          </w:tcPr>
          <w:p w14:paraId="49081DC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4.160</w:t>
            </w:r>
          </w:p>
        </w:tc>
        <w:tc>
          <w:tcPr>
            <w:tcW w:w="1545" w:type="dxa"/>
            <w:tcBorders>
              <w:top w:val="nil"/>
              <w:left w:val="nil"/>
              <w:bottom w:val="nil"/>
              <w:right w:val="nil"/>
              <w:tl2br w:val="nil"/>
              <w:tr2bl w:val="nil"/>
            </w:tcBorders>
            <w:noWrap/>
            <w:tcMar>
              <w:left w:w="40" w:type="dxa"/>
              <w:right w:w="115" w:type="dxa"/>
            </w:tcMar>
            <w:vAlign w:val="bottom"/>
          </w:tcPr>
          <w:p w14:paraId="576A431D"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835</w:t>
            </w:r>
          </w:p>
        </w:tc>
      </w:tr>
      <w:tr w:rsidR="007A77BF" w:rsidRPr="00AD3ED1" w14:paraId="100277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40" w:type="dxa"/>
              <w:right w:w="40" w:type="dxa"/>
            </w:tcMar>
            <w:vAlign w:val="center"/>
          </w:tcPr>
          <w:p w14:paraId="112D53BB"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Outros resultados abrangentes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2F1E655"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center"/>
          </w:tcPr>
          <w:p w14:paraId="651E0399"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c>
          <w:tcPr>
            <w:tcW w:w="1545" w:type="dxa"/>
            <w:tcBorders>
              <w:top w:val="nil"/>
              <w:left w:val="nil"/>
              <w:bottom w:val="nil"/>
              <w:right w:val="nil"/>
              <w:tl2br w:val="nil"/>
              <w:tr2bl w:val="nil"/>
            </w:tcBorders>
            <w:shd w:val="clear" w:color="FFFFFF" w:fill="FFFFFF"/>
            <w:noWrap/>
            <w:tcMar>
              <w:left w:w="40" w:type="dxa"/>
              <w:right w:w="115" w:type="dxa"/>
            </w:tcMar>
            <w:vAlign w:val="center"/>
          </w:tcPr>
          <w:p w14:paraId="4B7CF1AD"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c>
          <w:tcPr>
            <w:tcW w:w="1545" w:type="dxa"/>
            <w:tcBorders>
              <w:top w:val="nil"/>
              <w:left w:val="nil"/>
              <w:bottom w:val="nil"/>
              <w:right w:val="nil"/>
              <w:tl2br w:val="nil"/>
              <w:tr2bl w:val="nil"/>
            </w:tcBorders>
            <w:noWrap/>
            <w:tcMar>
              <w:left w:w="40" w:type="dxa"/>
              <w:right w:w="115" w:type="dxa"/>
            </w:tcMar>
            <w:vAlign w:val="center"/>
          </w:tcPr>
          <w:p w14:paraId="135065AC"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c>
          <w:tcPr>
            <w:tcW w:w="1545" w:type="dxa"/>
            <w:tcBorders>
              <w:top w:val="nil"/>
              <w:left w:val="nil"/>
              <w:bottom w:val="nil"/>
              <w:right w:val="nil"/>
              <w:tl2br w:val="nil"/>
              <w:tr2bl w:val="nil"/>
            </w:tcBorders>
            <w:noWrap/>
            <w:tcMar>
              <w:left w:w="40" w:type="dxa"/>
              <w:right w:w="115" w:type="dxa"/>
            </w:tcMar>
            <w:vAlign w:val="center"/>
          </w:tcPr>
          <w:p w14:paraId="0E593993"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r>
      <w:tr w:rsidR="007A77BF" w:rsidRPr="00AD3ED1" w14:paraId="78A763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40" w:type="dxa"/>
              <w:right w:w="40" w:type="dxa"/>
            </w:tcMar>
            <w:vAlign w:val="center"/>
          </w:tcPr>
          <w:p w14:paraId="49BB8EB4"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Efeito dos impostos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B5E59F2"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center"/>
          </w:tcPr>
          <w:p w14:paraId="2DAD687D"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c>
          <w:tcPr>
            <w:tcW w:w="1545" w:type="dxa"/>
            <w:tcBorders>
              <w:top w:val="nil"/>
              <w:left w:val="nil"/>
              <w:bottom w:val="nil"/>
              <w:right w:val="nil"/>
              <w:tl2br w:val="nil"/>
              <w:tr2bl w:val="nil"/>
            </w:tcBorders>
            <w:shd w:val="clear" w:color="FFFFFF" w:fill="FFFFFF"/>
            <w:noWrap/>
            <w:tcMar>
              <w:left w:w="40" w:type="dxa"/>
              <w:right w:w="115" w:type="dxa"/>
            </w:tcMar>
            <w:vAlign w:val="center"/>
          </w:tcPr>
          <w:p w14:paraId="708E5980"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c>
          <w:tcPr>
            <w:tcW w:w="1545" w:type="dxa"/>
            <w:tcBorders>
              <w:top w:val="nil"/>
              <w:left w:val="nil"/>
              <w:bottom w:val="nil"/>
              <w:right w:val="nil"/>
              <w:tl2br w:val="nil"/>
              <w:tr2bl w:val="nil"/>
            </w:tcBorders>
            <w:noWrap/>
            <w:tcMar>
              <w:left w:w="40" w:type="dxa"/>
              <w:right w:w="115" w:type="dxa"/>
            </w:tcMar>
            <w:vAlign w:val="center"/>
          </w:tcPr>
          <w:p w14:paraId="200C7864"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c>
          <w:tcPr>
            <w:tcW w:w="1545" w:type="dxa"/>
            <w:tcBorders>
              <w:top w:val="nil"/>
              <w:left w:val="nil"/>
              <w:bottom w:val="nil"/>
              <w:right w:val="nil"/>
              <w:tl2br w:val="nil"/>
              <w:tr2bl w:val="nil"/>
            </w:tcBorders>
            <w:noWrap/>
            <w:tcMar>
              <w:left w:w="40" w:type="dxa"/>
              <w:right w:w="115" w:type="dxa"/>
            </w:tcMar>
            <w:vAlign w:val="center"/>
          </w:tcPr>
          <w:p w14:paraId="19735598"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r>
      <w:tr w:rsidR="007A77BF" w:rsidRPr="00AD3ED1" w14:paraId="67EA2A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015" w:type="dxa"/>
            <w:tcBorders>
              <w:top w:val="nil"/>
              <w:left w:val="nil"/>
              <w:bottom w:val="nil"/>
              <w:right w:val="nil"/>
              <w:tl2br w:val="nil"/>
              <w:tr2bl w:val="nil"/>
            </w:tcBorders>
            <w:shd w:val="clear" w:color="FFFFFF" w:fill="FFFFFF"/>
            <w:noWrap/>
            <w:tcMar>
              <w:left w:w="0" w:type="dxa"/>
              <w:right w:w="0" w:type="dxa"/>
            </w:tcMar>
            <w:vAlign w:val="center"/>
          </w:tcPr>
          <w:p w14:paraId="48A91F7F"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B2A3803"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3DB37BA5"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299B3765"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0" w:type="dxa"/>
              <w:right w:w="0" w:type="dxa"/>
            </w:tcMar>
            <w:vAlign w:val="center"/>
          </w:tcPr>
          <w:p w14:paraId="42A8D7FC"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0" w:type="dxa"/>
              <w:right w:w="0" w:type="dxa"/>
            </w:tcMar>
            <w:vAlign w:val="center"/>
          </w:tcPr>
          <w:p w14:paraId="6272C486"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25F8AD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01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D746BE5"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Resultado abrangente no período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65BEE62"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5FD4F64C"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3.533</w:t>
            </w:r>
          </w:p>
        </w:tc>
        <w:tc>
          <w:tcPr>
            <w:tcW w:w="1545"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07F9B38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311</w:t>
            </w:r>
          </w:p>
        </w:tc>
        <w:tc>
          <w:tcPr>
            <w:tcW w:w="1545" w:type="dxa"/>
            <w:tcBorders>
              <w:top w:val="nil"/>
              <w:left w:val="nil"/>
              <w:bottom w:val="single" w:sz="4" w:space="0" w:color="000000"/>
              <w:right w:val="nil"/>
              <w:tl2br w:val="nil"/>
              <w:tr2bl w:val="nil"/>
            </w:tcBorders>
            <w:noWrap/>
            <w:tcMar>
              <w:left w:w="40" w:type="dxa"/>
              <w:right w:w="115" w:type="dxa"/>
            </w:tcMar>
            <w:vAlign w:val="bottom"/>
          </w:tcPr>
          <w:p w14:paraId="116812F0"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4.160</w:t>
            </w:r>
          </w:p>
        </w:tc>
        <w:tc>
          <w:tcPr>
            <w:tcW w:w="1545" w:type="dxa"/>
            <w:tcBorders>
              <w:top w:val="nil"/>
              <w:left w:val="nil"/>
              <w:bottom w:val="single" w:sz="4" w:space="0" w:color="000000"/>
              <w:right w:val="nil"/>
              <w:tl2br w:val="nil"/>
              <w:tr2bl w:val="nil"/>
            </w:tcBorders>
            <w:noWrap/>
            <w:tcMar>
              <w:left w:w="40" w:type="dxa"/>
              <w:right w:w="115" w:type="dxa"/>
            </w:tcMar>
            <w:vAlign w:val="bottom"/>
          </w:tcPr>
          <w:p w14:paraId="60AB481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835</w:t>
            </w:r>
          </w:p>
        </w:tc>
      </w:tr>
      <w:tr w:rsidR="007A77BF" w:rsidRPr="00AD3ED1" w14:paraId="30FD37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675"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0358A08" w14:textId="677F2AEC"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1"/>
        <w:tblW w:w="9705" w:type="dxa"/>
        <w:tblLayout w:type="fixed"/>
        <w:tblLook w:val="0600" w:firstRow="0" w:lastRow="0" w:firstColumn="0" w:lastColumn="0" w:noHBand="1" w:noVBand="1"/>
      </w:tblPr>
      <w:tblGrid>
        <w:gridCol w:w="3686"/>
        <w:gridCol w:w="859"/>
        <w:gridCol w:w="1290"/>
        <w:gridCol w:w="945"/>
        <w:gridCol w:w="645"/>
        <w:gridCol w:w="1110"/>
        <w:gridCol w:w="1170"/>
      </w:tblGrid>
      <w:tr w:rsidR="007A77BF" w:rsidRPr="00AD3ED1" w14:paraId="11A5B4EE" w14:textId="77777777">
        <w:trPr>
          <w:trHeight w:hRule="exact" w:val="375"/>
        </w:trPr>
        <w:tc>
          <w:tcPr>
            <w:tcW w:w="9705" w:type="dxa"/>
            <w:gridSpan w:val="7"/>
            <w:tcBorders>
              <w:top w:val="nil"/>
              <w:left w:val="nil"/>
              <w:bottom w:val="nil"/>
              <w:right w:val="nil"/>
              <w:tl2br w:val="nil"/>
              <w:tr2bl w:val="nil"/>
            </w:tcBorders>
            <w:shd w:val="clear" w:color="FFFFFF" w:fill="FFFFFF"/>
            <w:noWrap/>
            <w:tcMar>
              <w:left w:w="40" w:type="dxa"/>
              <w:right w:w="40" w:type="dxa"/>
            </w:tcMar>
            <w:vAlign w:val="center"/>
          </w:tcPr>
          <w:p w14:paraId="4B8A3F28" w14:textId="3730CE1B" w:rsidR="007A77BF" w:rsidRPr="00AD3ED1" w:rsidRDefault="005D5D39">
            <w:pPr>
              <w:pageBreakBefore/>
              <w:spacing w:after="0" w:line="240" w:lineRule="auto"/>
              <w:rPr>
                <w:rFonts w:ascii="BancoDoBrasil Textos" w:eastAsia="BancoDoBrasil Textos" w:hAnsi="BancoDoBrasil Textos" w:cs="BancoDoBrasil Textos"/>
                <w:b/>
                <w:color w:val="000000"/>
                <w:sz w:val="20"/>
              </w:rPr>
            </w:pPr>
            <w:bookmarkStart w:id="7" w:name="RG_MARKER_401747"/>
            <w:r w:rsidRPr="00AD3ED1">
              <w:rPr>
                <w:rFonts w:ascii="BancoDoBrasil Textos" w:eastAsia="BancoDoBrasil Textos" w:hAnsi="BancoDoBrasil Textos" w:cs="BancoDoBrasil Textos"/>
                <w:b/>
                <w:color w:val="000000"/>
                <w:sz w:val="20"/>
              </w:rPr>
              <w:lastRenderedPageBreak/>
              <w:t>Demonstração das mutações do patrimônio líquido</w:t>
            </w:r>
            <w:bookmarkEnd w:id="7"/>
          </w:p>
        </w:tc>
      </w:tr>
      <w:tr w:rsidR="007A77BF" w:rsidRPr="00AD3ED1" w14:paraId="0EDD3E13" w14:textId="77777777" w:rsidTr="00577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86"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D1AC84F"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859"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7833ADE"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0762B04"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9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05D2687"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6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09BB614"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2280" w:type="dxa"/>
            <w:gridSpan w:val="2"/>
            <w:tcBorders>
              <w:top w:val="nil"/>
              <w:left w:val="nil"/>
              <w:bottom w:val="single" w:sz="4" w:space="0" w:color="000000"/>
              <w:right w:val="nil"/>
              <w:tl2br w:val="nil"/>
              <w:tr2bl w:val="nil"/>
            </w:tcBorders>
            <w:shd w:val="clear" w:color="FFFFFF" w:fill="FFFFFF"/>
            <w:noWrap/>
            <w:tcMar>
              <w:left w:w="0" w:type="dxa"/>
              <w:right w:w="0" w:type="dxa"/>
            </w:tcMar>
            <w:vAlign w:val="bottom"/>
          </w:tcPr>
          <w:p w14:paraId="40A4D71D"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06EC9B37" w14:textId="77777777" w:rsidTr="00577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86"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8A30FFB"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 xml:space="preserve">           Eventos</w:t>
            </w:r>
          </w:p>
        </w:tc>
        <w:tc>
          <w:tcPr>
            <w:tcW w:w="859"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2A8E90D" w14:textId="77777777" w:rsidR="007A77BF" w:rsidRPr="00AD3ED1" w:rsidRDefault="005D5D39">
            <w:pPr>
              <w:spacing w:after="0" w:line="240" w:lineRule="auto"/>
              <w:jc w:val="center"/>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Nota</w:t>
            </w:r>
          </w:p>
        </w:tc>
        <w:tc>
          <w:tcPr>
            <w:tcW w:w="129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5015B89"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Capital</w:t>
            </w:r>
          </w:p>
        </w:tc>
        <w:tc>
          <w:tcPr>
            <w:tcW w:w="159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0215902" w14:textId="77777777" w:rsidR="007A77BF" w:rsidRPr="00AD3ED1" w:rsidRDefault="005D5D39">
            <w:pPr>
              <w:spacing w:after="0" w:line="240" w:lineRule="auto"/>
              <w:jc w:val="center"/>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Reservas de lucros</w:t>
            </w:r>
          </w:p>
        </w:tc>
        <w:tc>
          <w:tcPr>
            <w:tcW w:w="111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A608215"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Lucros</w:t>
            </w:r>
          </w:p>
        </w:tc>
        <w:tc>
          <w:tcPr>
            <w:tcW w:w="117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36B5019"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Total</w:t>
            </w:r>
          </w:p>
        </w:tc>
      </w:tr>
      <w:tr w:rsidR="007A77BF" w:rsidRPr="00AD3ED1" w14:paraId="495245E2" w14:textId="77777777" w:rsidTr="00577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5"/>
        </w:trPr>
        <w:tc>
          <w:tcPr>
            <w:tcW w:w="3686"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3E0B2F13"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859"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4E19B82E" w14:textId="77777777" w:rsidR="007A77BF" w:rsidRPr="00AD3ED1" w:rsidRDefault="007A77BF">
            <w:pPr>
              <w:spacing w:after="0" w:line="240" w:lineRule="auto"/>
              <w:jc w:val="center"/>
              <w:rPr>
                <w:rFonts w:ascii="BancoDoBrasil Textos" w:eastAsia="BancoDoBrasil Textos" w:hAnsi="BancoDoBrasil Textos" w:cs="BancoDoBrasil Textos"/>
                <w:b/>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BBB931A"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realizado</w:t>
            </w:r>
          </w:p>
        </w:tc>
        <w:tc>
          <w:tcPr>
            <w:tcW w:w="9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60736D7"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Legal</w:t>
            </w:r>
          </w:p>
        </w:tc>
        <w:tc>
          <w:tcPr>
            <w:tcW w:w="64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0DCFD39D"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11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8F5EB19"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acumulados</w:t>
            </w:r>
          </w:p>
        </w:tc>
        <w:tc>
          <w:tcPr>
            <w:tcW w:w="117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0D491FB6"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7C20B1DA" w14:textId="77777777" w:rsidTr="00577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86"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44FD4DA"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Saldos em 31/12/2024</w:t>
            </w:r>
          </w:p>
        </w:tc>
        <w:tc>
          <w:tcPr>
            <w:tcW w:w="859"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5A5A2A9"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2E5E03CA"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w:t>
            </w:r>
          </w:p>
        </w:tc>
        <w:tc>
          <w:tcPr>
            <w:tcW w:w="945"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67C4206A"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w:t>
            </w:r>
          </w:p>
        </w:tc>
        <w:tc>
          <w:tcPr>
            <w:tcW w:w="6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A1C8003"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11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6267D67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449AA7B5"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6</w:t>
            </w:r>
          </w:p>
        </w:tc>
      </w:tr>
      <w:tr w:rsidR="007A77BF" w:rsidRPr="00AD3ED1" w14:paraId="7D9A2A62" w14:textId="77777777" w:rsidTr="00577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86" w:type="dxa"/>
            <w:tcBorders>
              <w:top w:val="nil"/>
              <w:left w:val="nil"/>
              <w:bottom w:val="nil"/>
              <w:right w:val="nil"/>
              <w:tl2br w:val="nil"/>
              <w:tr2bl w:val="nil"/>
            </w:tcBorders>
            <w:shd w:val="clear" w:color="FFFFFF" w:fill="FFFFFF"/>
            <w:noWrap/>
            <w:tcMar>
              <w:left w:w="40" w:type="dxa"/>
              <w:right w:w="40" w:type="dxa"/>
            </w:tcMar>
            <w:vAlign w:val="center"/>
          </w:tcPr>
          <w:p w14:paraId="0D53F601"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 xml:space="preserve">Lucro líquido do período </w:t>
            </w:r>
          </w:p>
        </w:tc>
        <w:tc>
          <w:tcPr>
            <w:tcW w:w="859" w:type="dxa"/>
            <w:tcBorders>
              <w:top w:val="nil"/>
              <w:left w:val="nil"/>
              <w:bottom w:val="nil"/>
              <w:right w:val="nil"/>
              <w:tl2br w:val="nil"/>
              <w:tr2bl w:val="nil"/>
            </w:tcBorders>
            <w:shd w:val="clear" w:color="FFFFFF" w:fill="FFFFFF"/>
            <w:noWrap/>
            <w:tcMar>
              <w:left w:w="0" w:type="dxa"/>
              <w:right w:w="0" w:type="dxa"/>
            </w:tcMar>
            <w:vAlign w:val="center"/>
          </w:tcPr>
          <w:p w14:paraId="691136F0"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noWrap/>
            <w:tcMar>
              <w:left w:w="40" w:type="dxa"/>
              <w:right w:w="115" w:type="dxa"/>
            </w:tcMar>
            <w:vAlign w:val="center"/>
          </w:tcPr>
          <w:p w14:paraId="54758654"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c>
          <w:tcPr>
            <w:tcW w:w="945" w:type="dxa"/>
            <w:tcBorders>
              <w:top w:val="nil"/>
              <w:left w:val="nil"/>
              <w:bottom w:val="nil"/>
              <w:right w:val="nil"/>
              <w:tl2br w:val="nil"/>
              <w:tr2bl w:val="nil"/>
            </w:tcBorders>
            <w:noWrap/>
            <w:tcMar>
              <w:left w:w="40" w:type="dxa"/>
              <w:right w:w="115" w:type="dxa"/>
            </w:tcMar>
            <w:vAlign w:val="center"/>
          </w:tcPr>
          <w:p w14:paraId="3BAF28FF"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c>
          <w:tcPr>
            <w:tcW w:w="645" w:type="dxa"/>
            <w:tcBorders>
              <w:top w:val="nil"/>
              <w:left w:val="nil"/>
              <w:bottom w:val="nil"/>
              <w:right w:val="nil"/>
              <w:tl2br w:val="nil"/>
              <w:tr2bl w:val="nil"/>
            </w:tcBorders>
            <w:noWrap/>
            <w:tcMar>
              <w:left w:w="0" w:type="dxa"/>
              <w:right w:w="0" w:type="dxa"/>
            </w:tcMar>
            <w:vAlign w:val="center"/>
          </w:tcPr>
          <w:p w14:paraId="49C4885E"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110" w:type="dxa"/>
            <w:tcBorders>
              <w:top w:val="nil"/>
              <w:left w:val="nil"/>
              <w:bottom w:val="nil"/>
              <w:right w:val="nil"/>
              <w:tl2br w:val="nil"/>
              <w:tr2bl w:val="nil"/>
            </w:tcBorders>
            <w:noWrap/>
            <w:tcMar>
              <w:left w:w="40" w:type="dxa"/>
              <w:right w:w="115" w:type="dxa"/>
            </w:tcMar>
            <w:vAlign w:val="center"/>
          </w:tcPr>
          <w:p w14:paraId="13B04DCD"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835</w:t>
            </w:r>
          </w:p>
        </w:tc>
        <w:tc>
          <w:tcPr>
            <w:tcW w:w="1170" w:type="dxa"/>
            <w:tcBorders>
              <w:top w:val="nil"/>
              <w:left w:val="nil"/>
              <w:bottom w:val="nil"/>
              <w:right w:val="nil"/>
              <w:tl2br w:val="nil"/>
              <w:tr2bl w:val="nil"/>
            </w:tcBorders>
            <w:shd w:val="clear" w:color="FFFFFF" w:fill="FFFFFF"/>
            <w:noWrap/>
            <w:tcMar>
              <w:left w:w="40" w:type="dxa"/>
              <w:right w:w="115" w:type="dxa"/>
            </w:tcMar>
            <w:vAlign w:val="center"/>
          </w:tcPr>
          <w:p w14:paraId="6DA5682B"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835</w:t>
            </w:r>
          </w:p>
        </w:tc>
      </w:tr>
      <w:tr w:rsidR="007A77BF" w:rsidRPr="00AD3ED1" w14:paraId="5F91ACD9" w14:textId="77777777" w:rsidTr="00577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86"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E59000B"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Saldos em 30/06/2025</w:t>
            </w:r>
          </w:p>
        </w:tc>
        <w:tc>
          <w:tcPr>
            <w:tcW w:w="859"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7636502" w14:textId="77777777" w:rsidR="007A77BF" w:rsidRPr="00AD3ED1" w:rsidRDefault="007A77BF">
            <w:pPr>
              <w:spacing w:after="0" w:line="240" w:lineRule="auto"/>
              <w:jc w:val="center"/>
              <w:rPr>
                <w:rFonts w:ascii="BancoDoBrasil Textos" w:eastAsia="BancoDoBrasil Textos" w:hAnsi="BancoDoBrasil Textos" w:cs="BancoDoBrasil Textos"/>
                <w:b/>
                <w:color w:val="FF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1B26F4B7"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w:t>
            </w:r>
          </w:p>
        </w:tc>
        <w:tc>
          <w:tcPr>
            <w:tcW w:w="945"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4086D50A"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w:t>
            </w:r>
          </w:p>
        </w:tc>
        <w:tc>
          <w:tcPr>
            <w:tcW w:w="6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FA7C231"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11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31D1984F"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835</w:t>
            </w:r>
          </w:p>
        </w:tc>
        <w:tc>
          <w:tcPr>
            <w:tcW w:w="117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50CCE59E"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841</w:t>
            </w:r>
          </w:p>
        </w:tc>
      </w:tr>
      <w:tr w:rsidR="007A77BF" w:rsidRPr="00AD3ED1" w14:paraId="3D96036D" w14:textId="77777777" w:rsidTr="00577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86"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2A0E17D"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 xml:space="preserve">Mutações do período </w:t>
            </w:r>
          </w:p>
        </w:tc>
        <w:tc>
          <w:tcPr>
            <w:tcW w:w="859"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0F75E64"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4CECDE0C"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w:t>
            </w:r>
          </w:p>
        </w:tc>
        <w:tc>
          <w:tcPr>
            <w:tcW w:w="945"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360F4348"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w:t>
            </w:r>
          </w:p>
        </w:tc>
        <w:tc>
          <w:tcPr>
            <w:tcW w:w="6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2950198"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11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296ACEEE"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835</w:t>
            </w:r>
          </w:p>
        </w:tc>
        <w:tc>
          <w:tcPr>
            <w:tcW w:w="117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01914879"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835</w:t>
            </w:r>
          </w:p>
        </w:tc>
      </w:tr>
      <w:tr w:rsidR="007A77BF" w:rsidRPr="00AD3ED1" w14:paraId="703A76B0" w14:textId="77777777" w:rsidTr="00577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86"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F0E52A7"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Saldos em 31/12/2025</w:t>
            </w:r>
          </w:p>
        </w:tc>
        <w:tc>
          <w:tcPr>
            <w:tcW w:w="859"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3859EBF" w14:textId="77777777" w:rsidR="007A77BF" w:rsidRPr="00AD3ED1" w:rsidRDefault="007A77BF">
            <w:pPr>
              <w:spacing w:after="0" w:line="240" w:lineRule="auto"/>
              <w:jc w:val="center"/>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5827C334"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w:t>
            </w:r>
          </w:p>
        </w:tc>
        <w:tc>
          <w:tcPr>
            <w:tcW w:w="945" w:type="dxa"/>
            <w:tcBorders>
              <w:top w:val="single" w:sz="4" w:space="0" w:color="000000"/>
              <w:left w:val="nil"/>
              <w:bottom w:val="nil"/>
              <w:right w:val="nil"/>
              <w:tl2br w:val="nil"/>
              <w:tr2bl w:val="nil"/>
            </w:tcBorders>
            <w:noWrap/>
            <w:tcMar>
              <w:left w:w="40" w:type="dxa"/>
              <w:right w:w="115" w:type="dxa"/>
            </w:tcMar>
            <w:vAlign w:val="center"/>
          </w:tcPr>
          <w:p w14:paraId="0878761D"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w:t>
            </w:r>
          </w:p>
        </w:tc>
        <w:tc>
          <w:tcPr>
            <w:tcW w:w="645" w:type="dxa"/>
            <w:tcBorders>
              <w:top w:val="single" w:sz="4" w:space="0" w:color="000000"/>
              <w:left w:val="nil"/>
              <w:bottom w:val="nil"/>
              <w:right w:val="nil"/>
              <w:tl2br w:val="nil"/>
              <w:tr2bl w:val="nil"/>
            </w:tcBorders>
            <w:noWrap/>
            <w:tcMar>
              <w:left w:w="0" w:type="dxa"/>
              <w:right w:w="0" w:type="dxa"/>
            </w:tcMar>
            <w:vAlign w:val="center"/>
          </w:tcPr>
          <w:p w14:paraId="1057F04F"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110" w:type="dxa"/>
            <w:tcBorders>
              <w:top w:val="single" w:sz="4" w:space="0" w:color="000000"/>
              <w:left w:val="nil"/>
              <w:bottom w:val="nil"/>
              <w:right w:val="nil"/>
              <w:tl2br w:val="nil"/>
              <w:tr2bl w:val="nil"/>
            </w:tcBorders>
            <w:noWrap/>
            <w:tcMar>
              <w:left w:w="40" w:type="dxa"/>
              <w:right w:w="115" w:type="dxa"/>
            </w:tcMar>
            <w:vAlign w:val="center"/>
          </w:tcPr>
          <w:p w14:paraId="18AABBE7"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68F73F0B"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6</w:t>
            </w:r>
          </w:p>
        </w:tc>
      </w:tr>
      <w:tr w:rsidR="007A77BF" w:rsidRPr="00AD3ED1" w14:paraId="3FCC1D97" w14:textId="77777777" w:rsidTr="00577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86" w:type="dxa"/>
            <w:tcBorders>
              <w:top w:val="nil"/>
              <w:left w:val="nil"/>
              <w:bottom w:val="nil"/>
              <w:right w:val="nil"/>
              <w:tl2br w:val="nil"/>
              <w:tr2bl w:val="nil"/>
            </w:tcBorders>
            <w:shd w:val="clear" w:color="FFFFFF" w:fill="FFFFFF"/>
            <w:noWrap/>
            <w:tcMar>
              <w:left w:w="40" w:type="dxa"/>
              <w:right w:w="40" w:type="dxa"/>
            </w:tcMar>
            <w:vAlign w:val="center"/>
          </w:tcPr>
          <w:p w14:paraId="0DE83B25"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Aumento de capital - integralização</w:t>
            </w:r>
          </w:p>
        </w:tc>
        <w:tc>
          <w:tcPr>
            <w:tcW w:w="859" w:type="dxa"/>
            <w:tcBorders>
              <w:top w:val="nil"/>
              <w:left w:val="nil"/>
              <w:bottom w:val="nil"/>
              <w:right w:val="nil"/>
              <w:tl2br w:val="nil"/>
              <w:tr2bl w:val="nil"/>
            </w:tcBorders>
            <w:shd w:val="clear" w:color="FFFFFF" w:fill="FFFFFF"/>
            <w:noWrap/>
            <w:tcMar>
              <w:left w:w="40" w:type="dxa"/>
              <w:right w:w="40" w:type="dxa"/>
            </w:tcMar>
            <w:vAlign w:val="center"/>
          </w:tcPr>
          <w:p w14:paraId="2131C200"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13.b</w:t>
            </w:r>
          </w:p>
        </w:tc>
        <w:tc>
          <w:tcPr>
            <w:tcW w:w="1290" w:type="dxa"/>
            <w:tcBorders>
              <w:top w:val="nil"/>
              <w:left w:val="nil"/>
              <w:bottom w:val="nil"/>
              <w:right w:val="nil"/>
              <w:tl2br w:val="nil"/>
              <w:tr2bl w:val="nil"/>
            </w:tcBorders>
            <w:shd w:val="clear" w:color="FFFFFF" w:fill="FFFFFF"/>
            <w:noWrap/>
            <w:tcMar>
              <w:left w:w="40" w:type="dxa"/>
              <w:right w:w="115" w:type="dxa"/>
            </w:tcMar>
            <w:vAlign w:val="center"/>
          </w:tcPr>
          <w:p w14:paraId="0CEC3F63"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29.995</w:t>
            </w:r>
          </w:p>
        </w:tc>
        <w:tc>
          <w:tcPr>
            <w:tcW w:w="945" w:type="dxa"/>
            <w:tcBorders>
              <w:top w:val="nil"/>
              <w:left w:val="nil"/>
              <w:bottom w:val="nil"/>
              <w:right w:val="nil"/>
              <w:tl2br w:val="nil"/>
              <w:tr2bl w:val="nil"/>
            </w:tcBorders>
            <w:noWrap/>
            <w:tcMar>
              <w:left w:w="40" w:type="dxa"/>
              <w:right w:w="115" w:type="dxa"/>
            </w:tcMar>
            <w:vAlign w:val="center"/>
          </w:tcPr>
          <w:p w14:paraId="5E487415"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c>
          <w:tcPr>
            <w:tcW w:w="645" w:type="dxa"/>
            <w:tcBorders>
              <w:top w:val="nil"/>
              <w:left w:val="nil"/>
              <w:bottom w:val="nil"/>
              <w:right w:val="nil"/>
              <w:tl2br w:val="nil"/>
              <w:tr2bl w:val="nil"/>
            </w:tcBorders>
            <w:noWrap/>
            <w:tcMar>
              <w:left w:w="0" w:type="dxa"/>
              <w:right w:w="0" w:type="dxa"/>
            </w:tcMar>
            <w:vAlign w:val="center"/>
          </w:tcPr>
          <w:p w14:paraId="1C9A2F89"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110" w:type="dxa"/>
            <w:tcBorders>
              <w:top w:val="nil"/>
              <w:left w:val="nil"/>
              <w:bottom w:val="nil"/>
              <w:right w:val="nil"/>
              <w:tl2br w:val="nil"/>
              <w:tr2bl w:val="nil"/>
            </w:tcBorders>
            <w:noWrap/>
            <w:tcMar>
              <w:left w:w="40" w:type="dxa"/>
              <w:right w:w="115" w:type="dxa"/>
            </w:tcMar>
            <w:vAlign w:val="center"/>
          </w:tcPr>
          <w:p w14:paraId="621E4F71"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FFFFFF" w:fill="FFFFFF"/>
            <w:noWrap/>
            <w:tcMar>
              <w:left w:w="40" w:type="dxa"/>
              <w:right w:w="115" w:type="dxa"/>
            </w:tcMar>
            <w:vAlign w:val="center"/>
          </w:tcPr>
          <w:p w14:paraId="3FDA967D"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29.995</w:t>
            </w:r>
          </w:p>
        </w:tc>
      </w:tr>
      <w:tr w:rsidR="007A77BF" w:rsidRPr="00AD3ED1" w14:paraId="50F4BFC6" w14:textId="77777777" w:rsidTr="00577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9"/>
        </w:trPr>
        <w:tc>
          <w:tcPr>
            <w:tcW w:w="3686" w:type="dxa"/>
            <w:tcBorders>
              <w:top w:val="nil"/>
              <w:left w:val="nil"/>
              <w:bottom w:val="nil"/>
              <w:right w:val="nil"/>
              <w:tl2br w:val="nil"/>
              <w:tr2bl w:val="nil"/>
            </w:tcBorders>
            <w:shd w:val="clear" w:color="FFFFFF" w:fill="FFFFFF"/>
            <w:noWrap/>
            <w:tcMar>
              <w:left w:w="40" w:type="dxa"/>
              <w:right w:w="40" w:type="dxa"/>
            </w:tcMar>
            <w:vAlign w:val="center"/>
          </w:tcPr>
          <w:p w14:paraId="1497FE14"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 xml:space="preserve">Lucro líquido do período </w:t>
            </w:r>
          </w:p>
        </w:tc>
        <w:tc>
          <w:tcPr>
            <w:tcW w:w="859" w:type="dxa"/>
            <w:tcBorders>
              <w:top w:val="nil"/>
              <w:left w:val="nil"/>
              <w:bottom w:val="nil"/>
              <w:right w:val="nil"/>
              <w:tl2br w:val="nil"/>
              <w:tr2bl w:val="nil"/>
            </w:tcBorders>
            <w:shd w:val="clear" w:color="FFFFFF" w:fill="FFFFFF"/>
            <w:noWrap/>
            <w:tcMar>
              <w:left w:w="0" w:type="dxa"/>
              <w:right w:w="0" w:type="dxa"/>
            </w:tcMar>
            <w:vAlign w:val="center"/>
          </w:tcPr>
          <w:p w14:paraId="25FAFF0A"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noWrap/>
            <w:tcMar>
              <w:left w:w="40" w:type="dxa"/>
              <w:right w:w="115" w:type="dxa"/>
            </w:tcMar>
            <w:vAlign w:val="center"/>
          </w:tcPr>
          <w:p w14:paraId="2916D7D5"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c>
          <w:tcPr>
            <w:tcW w:w="945" w:type="dxa"/>
            <w:tcBorders>
              <w:top w:val="nil"/>
              <w:left w:val="nil"/>
              <w:bottom w:val="nil"/>
              <w:right w:val="nil"/>
              <w:tl2br w:val="nil"/>
              <w:tr2bl w:val="nil"/>
            </w:tcBorders>
            <w:noWrap/>
            <w:tcMar>
              <w:left w:w="40" w:type="dxa"/>
              <w:right w:w="115" w:type="dxa"/>
            </w:tcMar>
            <w:vAlign w:val="center"/>
          </w:tcPr>
          <w:p w14:paraId="6C62DEDE"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c>
          <w:tcPr>
            <w:tcW w:w="645" w:type="dxa"/>
            <w:tcBorders>
              <w:top w:val="nil"/>
              <w:left w:val="nil"/>
              <w:bottom w:val="nil"/>
              <w:right w:val="nil"/>
              <w:tl2br w:val="nil"/>
              <w:tr2bl w:val="nil"/>
            </w:tcBorders>
            <w:noWrap/>
            <w:tcMar>
              <w:left w:w="0" w:type="dxa"/>
              <w:right w:w="0" w:type="dxa"/>
            </w:tcMar>
            <w:vAlign w:val="center"/>
          </w:tcPr>
          <w:p w14:paraId="280CD858"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110" w:type="dxa"/>
            <w:tcBorders>
              <w:top w:val="nil"/>
              <w:left w:val="nil"/>
              <w:bottom w:val="nil"/>
              <w:right w:val="nil"/>
              <w:tl2br w:val="nil"/>
              <w:tr2bl w:val="nil"/>
            </w:tcBorders>
            <w:noWrap/>
            <w:tcMar>
              <w:left w:w="40" w:type="dxa"/>
              <w:right w:w="115" w:type="dxa"/>
            </w:tcMar>
            <w:vAlign w:val="center"/>
          </w:tcPr>
          <w:p w14:paraId="0FD47ED0"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4.160</w:t>
            </w:r>
          </w:p>
        </w:tc>
        <w:tc>
          <w:tcPr>
            <w:tcW w:w="1170" w:type="dxa"/>
            <w:tcBorders>
              <w:top w:val="nil"/>
              <w:left w:val="nil"/>
              <w:bottom w:val="nil"/>
              <w:right w:val="nil"/>
              <w:tl2br w:val="nil"/>
              <w:tr2bl w:val="nil"/>
            </w:tcBorders>
            <w:shd w:val="clear" w:color="FFFFFF" w:fill="FFFFFF"/>
            <w:noWrap/>
            <w:tcMar>
              <w:left w:w="40" w:type="dxa"/>
              <w:right w:w="115" w:type="dxa"/>
            </w:tcMar>
            <w:vAlign w:val="center"/>
          </w:tcPr>
          <w:p w14:paraId="6611B90B"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4.160</w:t>
            </w:r>
          </w:p>
        </w:tc>
      </w:tr>
      <w:tr w:rsidR="007A77BF" w:rsidRPr="00AD3ED1" w14:paraId="7DE61D7D" w14:textId="77777777" w:rsidTr="00577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86"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86DF488"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Saldos em 30/06/2026</w:t>
            </w:r>
          </w:p>
        </w:tc>
        <w:tc>
          <w:tcPr>
            <w:tcW w:w="859"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D4AEAF0" w14:textId="10649DAE" w:rsidR="007A77BF" w:rsidRPr="00AD3ED1" w:rsidRDefault="006445EB">
            <w:pPr>
              <w:spacing w:after="0" w:line="240" w:lineRule="auto"/>
              <w:jc w:val="center"/>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 xml:space="preserve">13.a </w:t>
            </w:r>
            <w:r w:rsidR="00577D2B">
              <w:rPr>
                <w:rFonts w:ascii="BancoDoBrasil Textos" w:eastAsia="BancoDoBrasil Textos" w:hAnsi="BancoDoBrasil Textos" w:cs="BancoDoBrasil Textos"/>
                <w:color w:val="000000"/>
                <w:sz w:val="16"/>
              </w:rPr>
              <w:t xml:space="preserve">e </w:t>
            </w:r>
            <w:proofErr w:type="gramStart"/>
            <w:r w:rsidR="00577D2B">
              <w:rPr>
                <w:rFonts w:ascii="BancoDoBrasil Textos" w:eastAsia="BancoDoBrasil Textos" w:hAnsi="BancoDoBrasil Textos" w:cs="BancoDoBrasil Textos"/>
                <w:color w:val="000000"/>
                <w:sz w:val="16"/>
              </w:rPr>
              <w:t>13.b</w:t>
            </w:r>
            <w:proofErr w:type="gramEnd"/>
          </w:p>
        </w:tc>
        <w:tc>
          <w:tcPr>
            <w:tcW w:w="129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0E23B163"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30.000</w:t>
            </w:r>
          </w:p>
        </w:tc>
        <w:tc>
          <w:tcPr>
            <w:tcW w:w="945"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0A58DF49"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w:t>
            </w:r>
          </w:p>
        </w:tc>
        <w:tc>
          <w:tcPr>
            <w:tcW w:w="6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E7AAF77"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110" w:type="dxa"/>
            <w:tcBorders>
              <w:top w:val="nil"/>
              <w:left w:val="nil"/>
              <w:bottom w:val="single" w:sz="4" w:space="0" w:color="000000"/>
              <w:right w:val="nil"/>
              <w:tl2br w:val="nil"/>
              <w:tr2bl w:val="nil"/>
            </w:tcBorders>
            <w:noWrap/>
            <w:tcMar>
              <w:left w:w="40" w:type="dxa"/>
              <w:right w:w="115" w:type="dxa"/>
            </w:tcMar>
            <w:vAlign w:val="center"/>
          </w:tcPr>
          <w:p w14:paraId="13AA27B3"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4.160</w:t>
            </w:r>
          </w:p>
        </w:tc>
        <w:tc>
          <w:tcPr>
            <w:tcW w:w="117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01C1ABBD"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34.161</w:t>
            </w:r>
          </w:p>
        </w:tc>
      </w:tr>
      <w:tr w:rsidR="007A77BF" w:rsidRPr="00AD3ED1" w14:paraId="493CE2A9" w14:textId="77777777" w:rsidTr="00577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86"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0064E96"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 xml:space="preserve">Mutações do período </w:t>
            </w:r>
          </w:p>
        </w:tc>
        <w:tc>
          <w:tcPr>
            <w:tcW w:w="859"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D017297"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0B95B0C6"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29.995</w:t>
            </w:r>
          </w:p>
        </w:tc>
        <w:tc>
          <w:tcPr>
            <w:tcW w:w="945"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08AB599E"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w:t>
            </w:r>
          </w:p>
        </w:tc>
        <w:tc>
          <w:tcPr>
            <w:tcW w:w="6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3099C0D5"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11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15878923"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4.160</w:t>
            </w:r>
          </w:p>
        </w:tc>
        <w:tc>
          <w:tcPr>
            <w:tcW w:w="117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0BA4B83E"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34.155</w:t>
            </w:r>
          </w:p>
        </w:tc>
      </w:tr>
      <w:tr w:rsidR="007A77BF" w:rsidRPr="00AD3ED1" w14:paraId="37127A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7"/>
            <w:tcBorders>
              <w:top w:val="single" w:sz="4" w:space="0" w:color="000000"/>
              <w:left w:val="nil"/>
              <w:bottom w:val="nil"/>
              <w:right w:val="nil"/>
              <w:tl2br w:val="nil"/>
              <w:tr2bl w:val="nil"/>
            </w:tcBorders>
            <w:noWrap/>
            <w:tcMar>
              <w:left w:w="40" w:type="dxa"/>
              <w:right w:w="40" w:type="dxa"/>
            </w:tcMar>
            <w:vAlign w:val="center"/>
          </w:tcPr>
          <w:p w14:paraId="3FD059D1" w14:textId="1EE44B7D"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2"/>
        <w:tblW w:w="9705" w:type="dxa"/>
        <w:tblLayout w:type="fixed"/>
        <w:tblLook w:val="0600" w:firstRow="0" w:lastRow="0" w:firstColumn="0" w:lastColumn="0" w:noHBand="1" w:noVBand="1"/>
      </w:tblPr>
      <w:tblGrid>
        <w:gridCol w:w="6405"/>
        <w:gridCol w:w="1650"/>
        <w:gridCol w:w="1650"/>
      </w:tblGrid>
      <w:tr w:rsidR="007A77BF" w:rsidRPr="00AD3ED1" w14:paraId="2F56C85A" w14:textId="77777777">
        <w:trPr>
          <w:trHeight w:hRule="exact" w:val="264"/>
        </w:trPr>
        <w:tc>
          <w:tcPr>
            <w:tcW w:w="6405" w:type="dxa"/>
            <w:tcBorders>
              <w:top w:val="nil"/>
              <w:left w:val="nil"/>
              <w:bottom w:val="nil"/>
              <w:right w:val="nil"/>
              <w:tl2br w:val="nil"/>
              <w:tr2bl w:val="nil"/>
            </w:tcBorders>
            <w:noWrap/>
            <w:tcMar>
              <w:left w:w="40" w:type="dxa"/>
              <w:right w:w="40" w:type="dxa"/>
            </w:tcMar>
            <w:vAlign w:val="bottom"/>
          </w:tcPr>
          <w:p w14:paraId="5AEE5BDE" w14:textId="01108818" w:rsidR="007A77BF" w:rsidRPr="00AD3ED1" w:rsidRDefault="005D5D39">
            <w:pPr>
              <w:pageBreakBefore/>
              <w:spacing w:after="0" w:line="240" w:lineRule="auto"/>
              <w:rPr>
                <w:rFonts w:ascii="BancoDoBrasil Textos" w:eastAsia="BancoDoBrasil Textos" w:hAnsi="BancoDoBrasil Textos" w:cs="BancoDoBrasil Textos"/>
                <w:b/>
                <w:color w:val="000000"/>
                <w:sz w:val="20"/>
              </w:rPr>
            </w:pPr>
            <w:bookmarkStart w:id="8" w:name="RG_MARKER_401745"/>
            <w:r w:rsidRPr="00AD3ED1">
              <w:rPr>
                <w:rFonts w:ascii="BancoDoBrasil Textos" w:eastAsia="BancoDoBrasil Textos" w:hAnsi="BancoDoBrasil Textos" w:cs="BancoDoBrasil Textos"/>
                <w:b/>
                <w:color w:val="000000"/>
                <w:sz w:val="20"/>
              </w:rPr>
              <w:lastRenderedPageBreak/>
              <w:t>Demonstração dos fluxos de caixa</w:t>
            </w:r>
            <w:bookmarkEnd w:id="8"/>
          </w:p>
        </w:tc>
        <w:tc>
          <w:tcPr>
            <w:tcW w:w="1650" w:type="dxa"/>
            <w:tcBorders>
              <w:top w:val="nil"/>
              <w:left w:val="nil"/>
              <w:bottom w:val="nil"/>
              <w:right w:val="nil"/>
              <w:tl2br w:val="nil"/>
              <w:tr2bl w:val="nil"/>
            </w:tcBorders>
            <w:noWrap/>
            <w:tcMar>
              <w:left w:w="0" w:type="dxa"/>
              <w:right w:w="0" w:type="dxa"/>
            </w:tcMar>
            <w:vAlign w:val="bottom"/>
          </w:tcPr>
          <w:p w14:paraId="05473210"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bottom"/>
          </w:tcPr>
          <w:p w14:paraId="17583E32"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r>
      <w:tr w:rsidR="007A77BF" w:rsidRPr="00AD3ED1" w14:paraId="169ED2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2F50E369"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4D310E42"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6DFCCF05"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r>
      <w:tr w:rsidR="007A77BF" w:rsidRPr="00AD3ED1" w14:paraId="520F6F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64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660CB01E"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FCD5973"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1º semestre/2026</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3ED4F7E"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1º semestre/2025</w:t>
            </w:r>
          </w:p>
        </w:tc>
      </w:tr>
      <w:tr w:rsidR="007A77BF" w:rsidRPr="00AD3ED1" w14:paraId="1F3D15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5442C82"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36C574A"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E5D601D"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24D40F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056119C4"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Fluxos de caixa provenientes das operações</w:t>
            </w: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79262833"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47E12EFA"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2A6540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766F0349"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Lucro líquido</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1BDE033B"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4.160</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2F2E9DB7"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835</w:t>
            </w:r>
          </w:p>
        </w:tc>
      </w:tr>
      <w:tr w:rsidR="007A77BF" w:rsidRPr="00AD3ED1" w14:paraId="296E52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175" w:type="dxa"/>
              <w:right w:w="40" w:type="dxa"/>
            </w:tcMar>
            <w:vAlign w:val="center"/>
          </w:tcPr>
          <w:p w14:paraId="096A87F1"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Ajustes ao lucro líquido</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56EDE1CC"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1.415</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7EFC204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499</w:t>
            </w:r>
          </w:p>
        </w:tc>
      </w:tr>
      <w:tr w:rsidR="007A77BF" w:rsidRPr="00AD3ED1" w14:paraId="5B4CA1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08711F81"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Atualização monetária sobre obrigações sociais e estatutárias</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76D24890"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177</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7C36BF0F"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2</w:t>
            </w:r>
          </w:p>
        </w:tc>
      </w:tr>
      <w:tr w:rsidR="007A77BF" w:rsidRPr="00AD3ED1" w14:paraId="5BB375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25D4F4BF"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Atualização de impostos e contribuições - Selic</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75BDFAD5"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(51)</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144CA71B"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(44)</w:t>
            </w:r>
          </w:p>
        </w:tc>
      </w:tr>
      <w:tr w:rsidR="007A77BF" w:rsidRPr="00AD3ED1" w14:paraId="62B153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0EB6308A"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Imposto de renda e contribuição social</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7E70C491"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1.289</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4731F5D9"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541</w:t>
            </w:r>
          </w:p>
        </w:tc>
      </w:tr>
      <w:tr w:rsidR="007A77BF" w:rsidRPr="00AD3ED1" w14:paraId="3D17A5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47D8B05E"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Lucro líquido ajustado</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5EF2D0DA"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5.575</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244318B5"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1.334</w:t>
            </w:r>
          </w:p>
        </w:tc>
      </w:tr>
      <w:tr w:rsidR="007A77BF" w:rsidRPr="00AD3ED1" w14:paraId="2399D8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20"/>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4F38FA95"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57F206B6"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7AF8531F"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46DE65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175" w:type="dxa"/>
              <w:right w:w="40" w:type="dxa"/>
            </w:tcMar>
            <w:vAlign w:val="center"/>
          </w:tcPr>
          <w:p w14:paraId="601D2DC4"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Variações Patrimoniais</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5A71A73F"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(686)</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5529FD1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(68)</w:t>
            </w:r>
          </w:p>
        </w:tc>
      </w:tr>
      <w:tr w:rsidR="007A77BF" w:rsidRPr="00AD3ED1" w14:paraId="7B3AA7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5CEB5732"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(Aumento) Redução em outros créditos</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4B7D0C1B"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(171)</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174633B7"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66</w:t>
            </w:r>
          </w:p>
        </w:tc>
      </w:tr>
      <w:tr w:rsidR="007A77BF" w:rsidRPr="00AD3ED1" w14:paraId="1A6A70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1426B68D"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Imposto de renda e contribuição social pagos</w:t>
            </w:r>
          </w:p>
        </w:tc>
        <w:tc>
          <w:tcPr>
            <w:tcW w:w="1650" w:type="dxa"/>
            <w:tcBorders>
              <w:top w:val="nil"/>
              <w:left w:val="nil"/>
              <w:bottom w:val="nil"/>
              <w:right w:val="nil"/>
              <w:tl2br w:val="nil"/>
              <w:tr2bl w:val="nil"/>
            </w:tcBorders>
            <w:noWrap/>
            <w:tcMar>
              <w:left w:w="40" w:type="dxa"/>
              <w:right w:w="40" w:type="dxa"/>
            </w:tcMar>
            <w:vAlign w:val="bottom"/>
          </w:tcPr>
          <w:p w14:paraId="2C35EE34"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(395)</w:t>
            </w:r>
          </w:p>
        </w:tc>
        <w:tc>
          <w:tcPr>
            <w:tcW w:w="1650" w:type="dxa"/>
            <w:tcBorders>
              <w:top w:val="nil"/>
              <w:left w:val="nil"/>
              <w:bottom w:val="nil"/>
              <w:right w:val="nil"/>
              <w:tl2br w:val="nil"/>
              <w:tr2bl w:val="nil"/>
            </w:tcBorders>
            <w:noWrap/>
            <w:tcMar>
              <w:left w:w="40" w:type="dxa"/>
              <w:right w:w="40" w:type="dxa"/>
            </w:tcMar>
            <w:vAlign w:val="bottom"/>
          </w:tcPr>
          <w:p w14:paraId="2C001676"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(299)</w:t>
            </w:r>
          </w:p>
        </w:tc>
      </w:tr>
      <w:tr w:rsidR="007A77BF" w:rsidRPr="00AD3ED1" w14:paraId="346B2D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310" w:type="dxa"/>
              <w:right w:w="40" w:type="dxa"/>
            </w:tcMar>
            <w:vAlign w:val="center"/>
          </w:tcPr>
          <w:p w14:paraId="007D04EF"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(Redução) Aumento em outras obrigações</w:t>
            </w:r>
          </w:p>
        </w:tc>
        <w:tc>
          <w:tcPr>
            <w:tcW w:w="1650" w:type="dxa"/>
            <w:tcBorders>
              <w:top w:val="nil"/>
              <w:left w:val="nil"/>
              <w:bottom w:val="nil"/>
              <w:right w:val="nil"/>
              <w:tl2br w:val="nil"/>
              <w:tr2bl w:val="nil"/>
            </w:tcBorders>
            <w:noWrap/>
            <w:tcMar>
              <w:left w:w="40" w:type="dxa"/>
              <w:right w:w="40" w:type="dxa"/>
            </w:tcMar>
            <w:vAlign w:val="bottom"/>
          </w:tcPr>
          <w:p w14:paraId="5732FDB2"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(120)</w:t>
            </w:r>
          </w:p>
        </w:tc>
        <w:tc>
          <w:tcPr>
            <w:tcW w:w="1650" w:type="dxa"/>
            <w:tcBorders>
              <w:top w:val="nil"/>
              <w:left w:val="nil"/>
              <w:bottom w:val="nil"/>
              <w:right w:val="nil"/>
              <w:tl2br w:val="nil"/>
              <w:tr2bl w:val="nil"/>
            </w:tcBorders>
            <w:noWrap/>
            <w:tcMar>
              <w:left w:w="40" w:type="dxa"/>
              <w:right w:w="115" w:type="dxa"/>
            </w:tcMar>
            <w:vAlign w:val="bottom"/>
          </w:tcPr>
          <w:p w14:paraId="5A3B6A55"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165</w:t>
            </w:r>
          </w:p>
        </w:tc>
      </w:tr>
      <w:tr w:rsidR="007A77BF" w:rsidRPr="00AD3ED1" w14:paraId="09839A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0ECD97EB"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CAIXA GERADO PELAS (UTILIZADO NAS) OPERAÇÕES</w:t>
            </w:r>
          </w:p>
        </w:tc>
        <w:tc>
          <w:tcPr>
            <w:tcW w:w="1650" w:type="dxa"/>
            <w:tcBorders>
              <w:top w:val="nil"/>
              <w:left w:val="nil"/>
              <w:bottom w:val="nil"/>
              <w:right w:val="nil"/>
              <w:tl2br w:val="nil"/>
              <w:tr2bl w:val="nil"/>
            </w:tcBorders>
            <w:noWrap/>
            <w:tcMar>
              <w:left w:w="40" w:type="dxa"/>
              <w:right w:w="115" w:type="dxa"/>
            </w:tcMar>
            <w:vAlign w:val="bottom"/>
          </w:tcPr>
          <w:p w14:paraId="0049DC68"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4.889</w:t>
            </w:r>
          </w:p>
        </w:tc>
        <w:tc>
          <w:tcPr>
            <w:tcW w:w="1650" w:type="dxa"/>
            <w:tcBorders>
              <w:top w:val="nil"/>
              <w:left w:val="nil"/>
              <w:bottom w:val="nil"/>
              <w:right w:val="nil"/>
              <w:tl2br w:val="nil"/>
              <w:tr2bl w:val="nil"/>
            </w:tcBorders>
            <w:noWrap/>
            <w:tcMar>
              <w:left w:w="40" w:type="dxa"/>
              <w:right w:w="115" w:type="dxa"/>
            </w:tcMar>
            <w:vAlign w:val="bottom"/>
          </w:tcPr>
          <w:p w14:paraId="2C992094"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1.266</w:t>
            </w:r>
          </w:p>
        </w:tc>
      </w:tr>
      <w:tr w:rsidR="007A77BF" w:rsidRPr="00AD3ED1" w14:paraId="0A26BF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18C4FC43"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580E4518"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367D90BF"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AD0A37" w:rsidRPr="00AD3ED1" w14:paraId="555E6D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tbl>
            <w:tblPr>
              <w:tblW w:w="5996" w:type="dxa"/>
              <w:tblCellMar>
                <w:left w:w="70" w:type="dxa"/>
                <w:right w:w="70" w:type="dxa"/>
              </w:tblCellMar>
              <w:tblLook w:val="04A0" w:firstRow="1" w:lastRow="0" w:firstColumn="1" w:lastColumn="0" w:noHBand="0" w:noVBand="1"/>
            </w:tblPr>
            <w:tblGrid>
              <w:gridCol w:w="5996"/>
            </w:tblGrid>
            <w:tr w:rsidR="00AD0A37" w:rsidRPr="00AD0A37" w14:paraId="294A0DD9" w14:textId="77777777" w:rsidTr="00AD0A37">
              <w:trPr>
                <w:trHeight w:val="225"/>
              </w:trPr>
              <w:tc>
                <w:tcPr>
                  <w:tcW w:w="5996" w:type="dxa"/>
                  <w:tcBorders>
                    <w:top w:val="nil"/>
                    <w:left w:val="nil"/>
                    <w:bottom w:val="nil"/>
                    <w:right w:val="nil"/>
                  </w:tcBorders>
                  <w:shd w:val="clear" w:color="000000" w:fill="FFFFFF"/>
                  <w:noWrap/>
                  <w:vAlign w:val="center"/>
                  <w:hideMark/>
                </w:tcPr>
                <w:p w14:paraId="470516D7" w14:textId="15BD6A0A" w:rsidR="00AD0A37" w:rsidRPr="00AD0A37" w:rsidRDefault="00AD0A37" w:rsidP="00AD0A37">
                  <w:pPr>
                    <w:spacing w:after="0" w:line="240" w:lineRule="auto"/>
                    <w:rPr>
                      <w:rFonts w:ascii="BancoDoBrasil Textos" w:eastAsia="Times New Roman" w:hAnsi="BancoDoBrasil Textos" w:cs="Arial"/>
                      <w:b/>
                      <w:bCs/>
                      <w:kern w:val="0"/>
                      <w:sz w:val="16"/>
                      <w:szCs w:val="16"/>
                      <w:lang w:eastAsia="pt-BR"/>
                      <w14:ligatures w14:val="none"/>
                    </w:rPr>
                  </w:pPr>
                  <w:r>
                    <w:rPr>
                      <w:rFonts w:ascii="BancoDoBrasil Textos" w:eastAsia="Times New Roman" w:hAnsi="BancoDoBrasil Textos" w:cs="Arial"/>
                      <w:b/>
                      <w:bCs/>
                      <w:kern w:val="0"/>
                      <w:sz w:val="16"/>
                      <w:szCs w:val="16"/>
                      <w:lang w:eastAsia="pt-BR"/>
                      <w14:ligatures w14:val="none"/>
                    </w:rPr>
                    <w:t>F</w:t>
                  </w:r>
                  <w:r w:rsidR="00B72110">
                    <w:rPr>
                      <w:rFonts w:ascii="BancoDoBrasil Textos" w:eastAsia="Times New Roman" w:hAnsi="BancoDoBrasil Textos" w:cs="Arial"/>
                      <w:b/>
                      <w:bCs/>
                      <w:kern w:val="0"/>
                      <w:sz w:val="16"/>
                      <w:szCs w:val="16"/>
                      <w:lang w:eastAsia="pt-BR"/>
                      <w14:ligatures w14:val="none"/>
                    </w:rPr>
                    <w:t>luxos</w:t>
                  </w:r>
                  <w:r w:rsidRPr="00AD0A37">
                    <w:rPr>
                      <w:rFonts w:ascii="BancoDoBrasil Textos" w:eastAsia="Times New Roman" w:hAnsi="BancoDoBrasil Textos" w:cs="Arial"/>
                      <w:b/>
                      <w:bCs/>
                      <w:kern w:val="0"/>
                      <w:sz w:val="16"/>
                      <w:szCs w:val="16"/>
                      <w:lang w:eastAsia="pt-BR"/>
                      <w14:ligatures w14:val="none"/>
                    </w:rPr>
                    <w:t xml:space="preserve"> </w:t>
                  </w:r>
                  <w:r w:rsidR="00B72110">
                    <w:rPr>
                      <w:rFonts w:ascii="BancoDoBrasil Textos" w:eastAsia="Times New Roman" w:hAnsi="BancoDoBrasil Textos" w:cs="Arial"/>
                      <w:b/>
                      <w:bCs/>
                      <w:kern w:val="0"/>
                      <w:sz w:val="16"/>
                      <w:szCs w:val="16"/>
                      <w:lang w:eastAsia="pt-BR"/>
                      <w14:ligatures w14:val="none"/>
                    </w:rPr>
                    <w:t>de</w:t>
                  </w:r>
                  <w:r w:rsidRPr="00AD0A37">
                    <w:rPr>
                      <w:rFonts w:ascii="BancoDoBrasil Textos" w:eastAsia="Times New Roman" w:hAnsi="BancoDoBrasil Textos" w:cs="Arial"/>
                      <w:b/>
                      <w:bCs/>
                      <w:kern w:val="0"/>
                      <w:sz w:val="16"/>
                      <w:szCs w:val="16"/>
                      <w:lang w:eastAsia="pt-BR"/>
                      <w14:ligatures w14:val="none"/>
                    </w:rPr>
                    <w:t xml:space="preserve"> </w:t>
                  </w:r>
                  <w:r w:rsidR="00B72110">
                    <w:rPr>
                      <w:rFonts w:ascii="BancoDoBrasil Textos" w:eastAsia="Times New Roman" w:hAnsi="BancoDoBrasil Textos" w:cs="Arial"/>
                      <w:b/>
                      <w:bCs/>
                      <w:kern w:val="0"/>
                      <w:sz w:val="16"/>
                      <w:szCs w:val="16"/>
                      <w:lang w:eastAsia="pt-BR"/>
                      <w14:ligatures w14:val="none"/>
                    </w:rPr>
                    <w:t>caixa</w:t>
                  </w:r>
                  <w:r w:rsidRPr="00AD0A37">
                    <w:rPr>
                      <w:rFonts w:ascii="BancoDoBrasil Textos" w:eastAsia="Times New Roman" w:hAnsi="BancoDoBrasil Textos" w:cs="Arial"/>
                      <w:b/>
                      <w:bCs/>
                      <w:kern w:val="0"/>
                      <w:sz w:val="16"/>
                      <w:szCs w:val="16"/>
                      <w:lang w:eastAsia="pt-BR"/>
                      <w14:ligatures w14:val="none"/>
                    </w:rPr>
                    <w:t xml:space="preserve"> </w:t>
                  </w:r>
                  <w:r w:rsidR="00B72110">
                    <w:rPr>
                      <w:rFonts w:ascii="BancoDoBrasil Textos" w:eastAsia="Times New Roman" w:hAnsi="BancoDoBrasil Textos" w:cs="Arial"/>
                      <w:b/>
                      <w:bCs/>
                      <w:kern w:val="0"/>
                      <w:sz w:val="16"/>
                      <w:szCs w:val="16"/>
                      <w:lang w:eastAsia="pt-BR"/>
                      <w14:ligatures w14:val="none"/>
                    </w:rPr>
                    <w:t>provenientes</w:t>
                  </w:r>
                  <w:r w:rsidRPr="00AD0A37">
                    <w:rPr>
                      <w:rFonts w:ascii="BancoDoBrasil Textos" w:eastAsia="Times New Roman" w:hAnsi="BancoDoBrasil Textos" w:cs="Arial"/>
                      <w:b/>
                      <w:bCs/>
                      <w:kern w:val="0"/>
                      <w:sz w:val="16"/>
                      <w:szCs w:val="16"/>
                      <w:lang w:eastAsia="pt-BR"/>
                      <w14:ligatures w14:val="none"/>
                    </w:rPr>
                    <w:t xml:space="preserve"> </w:t>
                  </w:r>
                  <w:r w:rsidR="00B72110">
                    <w:rPr>
                      <w:rFonts w:ascii="BancoDoBrasil Textos" w:eastAsia="Times New Roman" w:hAnsi="BancoDoBrasil Textos" w:cs="Arial"/>
                      <w:b/>
                      <w:bCs/>
                      <w:kern w:val="0"/>
                      <w:sz w:val="16"/>
                      <w:szCs w:val="16"/>
                      <w:lang w:eastAsia="pt-BR"/>
                      <w14:ligatures w14:val="none"/>
                    </w:rPr>
                    <w:t>das</w:t>
                  </w:r>
                  <w:r w:rsidRPr="00AD0A37">
                    <w:rPr>
                      <w:rFonts w:ascii="BancoDoBrasil Textos" w:eastAsia="Times New Roman" w:hAnsi="BancoDoBrasil Textos" w:cs="Arial"/>
                      <w:b/>
                      <w:bCs/>
                      <w:kern w:val="0"/>
                      <w:sz w:val="16"/>
                      <w:szCs w:val="16"/>
                      <w:lang w:eastAsia="pt-BR"/>
                      <w14:ligatures w14:val="none"/>
                    </w:rPr>
                    <w:t xml:space="preserve"> </w:t>
                  </w:r>
                  <w:r w:rsidR="00B72110">
                    <w:rPr>
                      <w:rFonts w:ascii="BancoDoBrasil Textos" w:eastAsia="Times New Roman" w:hAnsi="BancoDoBrasil Textos" w:cs="Arial"/>
                      <w:b/>
                      <w:bCs/>
                      <w:kern w:val="0"/>
                      <w:sz w:val="16"/>
                      <w:szCs w:val="16"/>
                      <w:lang w:eastAsia="pt-BR"/>
                      <w14:ligatures w14:val="none"/>
                    </w:rPr>
                    <w:t>atividades de investimento</w:t>
                  </w:r>
                </w:p>
              </w:tc>
            </w:tr>
            <w:tr w:rsidR="00AD0A37" w:rsidRPr="00AD0A37" w14:paraId="7E9B26F1" w14:textId="77777777" w:rsidTr="00AD0A37">
              <w:trPr>
                <w:trHeight w:val="225"/>
              </w:trPr>
              <w:tc>
                <w:tcPr>
                  <w:tcW w:w="5996" w:type="dxa"/>
                  <w:tcBorders>
                    <w:top w:val="nil"/>
                    <w:left w:val="nil"/>
                    <w:bottom w:val="nil"/>
                    <w:right w:val="nil"/>
                  </w:tcBorders>
                  <w:shd w:val="clear" w:color="000000" w:fill="FFFFFF"/>
                  <w:noWrap/>
                  <w:vAlign w:val="center"/>
                  <w:hideMark/>
                </w:tcPr>
                <w:p w14:paraId="19020C36" w14:textId="77777777" w:rsidR="00AD0A37" w:rsidRPr="00AD0A37" w:rsidRDefault="00AD0A37" w:rsidP="00AD0A37">
                  <w:pPr>
                    <w:spacing w:after="0" w:line="240" w:lineRule="auto"/>
                    <w:rPr>
                      <w:rFonts w:ascii="BancoDoBrasil Textos" w:eastAsia="Times New Roman" w:hAnsi="BancoDoBrasil Textos" w:cs="Arial"/>
                      <w:kern w:val="0"/>
                      <w:sz w:val="16"/>
                      <w:szCs w:val="16"/>
                      <w:lang w:eastAsia="pt-BR"/>
                      <w14:ligatures w14:val="none"/>
                    </w:rPr>
                  </w:pPr>
                  <w:r w:rsidRPr="00AD0A37">
                    <w:rPr>
                      <w:rFonts w:ascii="BancoDoBrasil Textos" w:eastAsia="Times New Roman" w:hAnsi="BancoDoBrasil Textos" w:cs="Arial"/>
                      <w:kern w:val="0"/>
                      <w:sz w:val="16"/>
                      <w:szCs w:val="16"/>
                      <w:lang w:eastAsia="pt-BR"/>
                      <w14:ligatures w14:val="none"/>
                    </w:rPr>
                    <w:t>Aumento em aplicações financeiras</w:t>
                  </w:r>
                </w:p>
              </w:tc>
            </w:tr>
            <w:tr w:rsidR="00AD0A37" w:rsidRPr="00AD0A37" w14:paraId="7BDB10D1" w14:textId="77777777" w:rsidTr="00AD0A37">
              <w:trPr>
                <w:trHeight w:val="225"/>
              </w:trPr>
              <w:tc>
                <w:tcPr>
                  <w:tcW w:w="5996" w:type="dxa"/>
                  <w:tcBorders>
                    <w:top w:val="nil"/>
                    <w:left w:val="nil"/>
                    <w:bottom w:val="nil"/>
                    <w:right w:val="nil"/>
                  </w:tcBorders>
                  <w:shd w:val="clear" w:color="000000" w:fill="FFFFFF"/>
                  <w:noWrap/>
                  <w:vAlign w:val="center"/>
                </w:tcPr>
                <w:p w14:paraId="1C296A2D" w14:textId="77777777" w:rsidR="00AD0A37" w:rsidRPr="00AD0A37" w:rsidRDefault="00AD0A37" w:rsidP="00AD0A37">
                  <w:pPr>
                    <w:spacing w:after="0" w:line="240" w:lineRule="auto"/>
                    <w:rPr>
                      <w:rFonts w:ascii="BancoDoBrasil Textos" w:eastAsia="Times New Roman" w:hAnsi="BancoDoBrasil Textos" w:cs="Arial"/>
                      <w:kern w:val="0"/>
                      <w:sz w:val="16"/>
                      <w:szCs w:val="16"/>
                      <w:lang w:eastAsia="pt-BR"/>
                      <w14:ligatures w14:val="none"/>
                    </w:rPr>
                  </w:pPr>
                </w:p>
              </w:tc>
            </w:tr>
            <w:tr w:rsidR="00AD0A37" w:rsidRPr="00AD0A37" w14:paraId="0FDE22F1" w14:textId="77777777" w:rsidTr="00AD0A37">
              <w:trPr>
                <w:trHeight w:val="225"/>
              </w:trPr>
              <w:tc>
                <w:tcPr>
                  <w:tcW w:w="5996" w:type="dxa"/>
                  <w:tcBorders>
                    <w:top w:val="nil"/>
                    <w:left w:val="nil"/>
                    <w:bottom w:val="nil"/>
                    <w:right w:val="nil"/>
                  </w:tcBorders>
                  <w:shd w:val="clear" w:color="000000" w:fill="FFFFFF"/>
                  <w:noWrap/>
                  <w:vAlign w:val="center"/>
                  <w:hideMark/>
                </w:tcPr>
                <w:p w14:paraId="2131D5A7" w14:textId="77777777" w:rsidR="00AD0A37" w:rsidRPr="00AD0A37" w:rsidRDefault="00AD0A37" w:rsidP="00AD0A37">
                  <w:pPr>
                    <w:spacing w:after="0" w:line="240" w:lineRule="auto"/>
                    <w:rPr>
                      <w:rFonts w:ascii="BancoDoBrasil Textos" w:eastAsia="Times New Roman" w:hAnsi="BancoDoBrasil Textos" w:cs="Arial"/>
                      <w:b/>
                      <w:bCs/>
                      <w:kern w:val="0"/>
                      <w:sz w:val="16"/>
                      <w:szCs w:val="16"/>
                      <w:lang w:eastAsia="pt-BR"/>
                      <w14:ligatures w14:val="none"/>
                    </w:rPr>
                  </w:pPr>
                  <w:r w:rsidRPr="00AD0A37">
                    <w:rPr>
                      <w:rFonts w:ascii="BancoDoBrasil Textos" w:eastAsia="Times New Roman" w:hAnsi="BancoDoBrasil Textos" w:cs="Arial"/>
                      <w:b/>
                      <w:bCs/>
                      <w:kern w:val="0"/>
                      <w:sz w:val="16"/>
                      <w:szCs w:val="16"/>
                      <w:lang w:eastAsia="pt-BR"/>
                      <w14:ligatures w14:val="none"/>
                    </w:rPr>
                    <w:t>CAIXA GERADO PELAS ATIVIDADES DE INVESTIMENTO</w:t>
                  </w:r>
                </w:p>
              </w:tc>
            </w:tr>
          </w:tbl>
          <w:p w14:paraId="353E5E87" w14:textId="4386EF6E" w:rsidR="00AD0A37" w:rsidRPr="00AD3ED1" w:rsidRDefault="00AD0A37">
            <w:pPr>
              <w:spacing w:after="0" w:line="240" w:lineRule="auto"/>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F</w:t>
            </w: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34BD39C2" w14:textId="77777777" w:rsidR="00AD0A37" w:rsidRPr="00AD3ED1" w:rsidRDefault="00AD0A37">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5A5DA3B6" w14:textId="77777777" w:rsidR="00AD0A37" w:rsidRPr="00AD3ED1" w:rsidRDefault="00AD0A37">
            <w:pPr>
              <w:spacing w:after="0" w:line="240" w:lineRule="auto"/>
              <w:jc w:val="right"/>
              <w:rPr>
                <w:rFonts w:ascii="BancoDoBrasil Textos" w:eastAsia="BancoDoBrasil Textos" w:hAnsi="BancoDoBrasil Textos" w:cs="BancoDoBrasil Textos"/>
                <w:color w:val="000000"/>
                <w:sz w:val="16"/>
              </w:rPr>
            </w:pPr>
          </w:p>
        </w:tc>
      </w:tr>
      <w:tr w:rsidR="00AD0A37" w:rsidRPr="00AD3ED1" w14:paraId="7D7744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7EC889E4" w14:textId="0733747B" w:rsidR="00AD0A37" w:rsidRDefault="00AD0A37" w:rsidP="00AD0A37">
            <w:pPr>
              <w:rPr>
                <w:rFonts w:ascii="BancoDoBrasil Textos" w:hAnsi="BancoDoBrasil Textos" w:cs="Arial"/>
                <w:sz w:val="16"/>
                <w:szCs w:val="16"/>
              </w:rPr>
            </w:pPr>
            <w:r>
              <w:rPr>
                <w:rFonts w:ascii="BancoDoBrasil Textos" w:hAnsi="BancoDoBrasil Textos" w:cs="Arial"/>
                <w:sz w:val="16"/>
                <w:szCs w:val="16"/>
              </w:rPr>
              <w:t xml:space="preserve">        Aumento em aplicações financeiras</w:t>
            </w:r>
          </w:p>
          <w:p w14:paraId="18545DC1" w14:textId="77777777" w:rsidR="00AD0A37" w:rsidRPr="00AD3ED1" w:rsidRDefault="00AD0A37">
            <w:pPr>
              <w:spacing w:after="0" w:line="240" w:lineRule="auto"/>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779D8283" w14:textId="030C1405" w:rsidR="00AD0A37" w:rsidRPr="00AD3ED1" w:rsidRDefault="00AD0A37">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(30.496)</w:t>
            </w: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70A4CDC7" w14:textId="1D844CC6" w:rsidR="00AD0A37" w:rsidRPr="00AD3ED1" w:rsidRDefault="00AD0A37">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w:t>
            </w:r>
          </w:p>
        </w:tc>
      </w:tr>
      <w:tr w:rsidR="00AD0A37" w:rsidRPr="00AD3ED1" w14:paraId="4579EF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37F0515B" w14:textId="3F58118B" w:rsidR="00AD0A37" w:rsidRDefault="00AD0A37" w:rsidP="00AD0A37">
            <w:pPr>
              <w:rPr>
                <w:rFonts w:ascii="BancoDoBrasil Textos" w:hAnsi="BancoDoBrasil Textos" w:cs="Arial"/>
                <w:b/>
                <w:bCs/>
                <w:sz w:val="16"/>
                <w:szCs w:val="16"/>
              </w:rPr>
            </w:pPr>
            <w:r>
              <w:rPr>
                <w:rFonts w:ascii="BancoDoBrasil Textos" w:hAnsi="BancoDoBrasil Textos" w:cs="Arial"/>
                <w:b/>
                <w:bCs/>
                <w:sz w:val="16"/>
                <w:szCs w:val="16"/>
              </w:rPr>
              <w:t xml:space="preserve"> CAIXA GERADO PELAS</w:t>
            </w:r>
            <w:r w:rsidR="005977DF">
              <w:rPr>
                <w:rFonts w:ascii="BancoDoBrasil Textos" w:hAnsi="BancoDoBrasil Textos" w:cs="Arial"/>
                <w:b/>
                <w:bCs/>
                <w:sz w:val="16"/>
                <w:szCs w:val="16"/>
              </w:rPr>
              <w:t xml:space="preserve"> </w:t>
            </w:r>
            <w:r w:rsidR="005977DF" w:rsidRPr="00AD3ED1">
              <w:rPr>
                <w:rFonts w:ascii="BancoDoBrasil Textos" w:eastAsia="BancoDoBrasil Textos" w:hAnsi="BancoDoBrasil Textos" w:cs="BancoDoBrasil Textos"/>
                <w:b/>
                <w:color w:val="000000"/>
                <w:sz w:val="16"/>
              </w:rPr>
              <w:t>(UTILIZADO NAS)</w:t>
            </w:r>
            <w:r>
              <w:rPr>
                <w:rFonts w:ascii="BancoDoBrasil Textos" w:hAnsi="BancoDoBrasil Textos" w:cs="Arial"/>
                <w:b/>
                <w:bCs/>
                <w:sz w:val="16"/>
                <w:szCs w:val="16"/>
              </w:rPr>
              <w:t xml:space="preserve"> ATIVIDADES DE INVESTIMENTO</w:t>
            </w:r>
          </w:p>
          <w:p w14:paraId="425D81F0" w14:textId="77777777" w:rsidR="00AD0A37" w:rsidRPr="00AD3ED1" w:rsidRDefault="00AD0A37">
            <w:pPr>
              <w:spacing w:after="0" w:line="240" w:lineRule="auto"/>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184EA1D1" w14:textId="25AA103C" w:rsidR="00AD0A37" w:rsidRPr="00AD0A37" w:rsidRDefault="00AD0A37">
            <w:pPr>
              <w:spacing w:after="0" w:line="240" w:lineRule="auto"/>
              <w:jc w:val="right"/>
              <w:rPr>
                <w:rFonts w:ascii="BancoDoBrasil Textos" w:eastAsia="BancoDoBrasil Textos" w:hAnsi="BancoDoBrasil Textos" w:cs="BancoDoBrasil Textos"/>
                <w:b/>
                <w:bCs/>
                <w:color w:val="000000"/>
                <w:sz w:val="16"/>
              </w:rPr>
            </w:pPr>
            <w:r w:rsidRPr="00AD0A37">
              <w:rPr>
                <w:rFonts w:ascii="BancoDoBrasil Textos" w:eastAsia="BancoDoBrasil Textos" w:hAnsi="BancoDoBrasil Textos" w:cs="BancoDoBrasil Textos"/>
                <w:b/>
                <w:bCs/>
                <w:color w:val="000000"/>
                <w:sz w:val="16"/>
              </w:rPr>
              <w:t>(30.496)</w:t>
            </w: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1BA2894C" w14:textId="3DD6C699" w:rsidR="00AD0A37" w:rsidRPr="00AD0A37" w:rsidRDefault="00AD0A37">
            <w:pPr>
              <w:spacing w:after="0" w:line="240" w:lineRule="auto"/>
              <w:jc w:val="right"/>
              <w:rPr>
                <w:rFonts w:ascii="BancoDoBrasil Textos" w:eastAsia="BancoDoBrasil Textos" w:hAnsi="BancoDoBrasil Textos" w:cs="BancoDoBrasil Textos"/>
                <w:b/>
                <w:bCs/>
                <w:color w:val="000000"/>
                <w:sz w:val="16"/>
              </w:rPr>
            </w:pPr>
            <w:r w:rsidRPr="00AD0A37">
              <w:rPr>
                <w:rFonts w:ascii="BancoDoBrasil Textos" w:eastAsia="BancoDoBrasil Textos" w:hAnsi="BancoDoBrasil Textos" w:cs="BancoDoBrasil Textos"/>
                <w:b/>
                <w:bCs/>
                <w:color w:val="000000"/>
                <w:sz w:val="16"/>
              </w:rPr>
              <w:t>--</w:t>
            </w:r>
          </w:p>
        </w:tc>
      </w:tr>
      <w:tr w:rsidR="00AD0A37" w:rsidRPr="00AD3ED1" w14:paraId="6A3505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2DA324AF" w14:textId="77777777" w:rsidR="00AD0A37" w:rsidRPr="00AD3ED1" w:rsidRDefault="00AD0A37">
            <w:pPr>
              <w:spacing w:after="0" w:line="240" w:lineRule="auto"/>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66C31A99" w14:textId="77777777" w:rsidR="00AD0A37" w:rsidRPr="00AD3ED1" w:rsidRDefault="00AD0A37">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65E0554B" w14:textId="77777777" w:rsidR="00AD0A37" w:rsidRPr="00AD3ED1" w:rsidRDefault="00AD0A37">
            <w:pPr>
              <w:spacing w:after="0" w:line="240" w:lineRule="auto"/>
              <w:jc w:val="right"/>
              <w:rPr>
                <w:rFonts w:ascii="BancoDoBrasil Textos" w:eastAsia="BancoDoBrasil Textos" w:hAnsi="BancoDoBrasil Textos" w:cs="BancoDoBrasil Textos"/>
                <w:color w:val="000000"/>
                <w:sz w:val="16"/>
              </w:rPr>
            </w:pPr>
          </w:p>
        </w:tc>
      </w:tr>
      <w:tr w:rsidR="007A77BF" w:rsidRPr="00AD3ED1" w14:paraId="7CABC3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0B9B37E9"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Fluxos de caixa provenientes das atividades de financiamento</w:t>
            </w: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5CBCA914"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4CAF5063"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0E4C77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nil"/>
              <w:left w:val="nil"/>
              <w:bottom w:val="nil"/>
              <w:right w:val="nil"/>
              <w:tl2br w:val="nil"/>
              <w:tr2bl w:val="nil"/>
            </w:tcBorders>
            <w:shd w:val="clear" w:color="FFFFFF" w:fill="FFFFFF"/>
            <w:noWrap/>
            <w:tcMar>
              <w:left w:w="175" w:type="dxa"/>
              <w:right w:w="40" w:type="dxa"/>
            </w:tcMar>
            <w:vAlign w:val="center"/>
          </w:tcPr>
          <w:p w14:paraId="64882C65"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Integralização de capital social</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571BFBAD"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29.995</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679305A5"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w:t>
            </w:r>
          </w:p>
        </w:tc>
      </w:tr>
      <w:tr w:rsidR="007A77BF" w:rsidRPr="00AD3ED1" w14:paraId="178C54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175" w:type="dxa"/>
              <w:right w:w="40" w:type="dxa"/>
            </w:tcMar>
            <w:vAlign w:val="center"/>
          </w:tcPr>
          <w:p w14:paraId="26807EC6"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Dividendos pagos</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2A8C433B"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(4.075)</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61FBE4FB"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(1.167)</w:t>
            </w:r>
          </w:p>
        </w:tc>
      </w:tr>
      <w:tr w:rsidR="007A77BF" w:rsidRPr="00AD3ED1" w14:paraId="5B34CC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7D7FE754"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CAIXA GERADO PELAS (UTILIZADO NAS) ATIVIDADES DE FINANCIAMENTO</w:t>
            </w:r>
          </w:p>
        </w:tc>
        <w:tc>
          <w:tcPr>
            <w:tcW w:w="1650" w:type="dxa"/>
            <w:tcBorders>
              <w:top w:val="nil"/>
              <w:left w:val="nil"/>
              <w:bottom w:val="nil"/>
              <w:right w:val="nil"/>
              <w:tl2br w:val="nil"/>
              <w:tr2bl w:val="nil"/>
            </w:tcBorders>
            <w:shd w:val="clear" w:color="FFFFFF" w:fill="FFFFFF"/>
            <w:noWrap/>
            <w:tcMar>
              <w:left w:w="40" w:type="dxa"/>
              <w:right w:w="115" w:type="dxa"/>
            </w:tcMar>
            <w:vAlign w:val="bottom"/>
          </w:tcPr>
          <w:p w14:paraId="2EDA8577"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25.920</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103EFB2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(1.167)</w:t>
            </w:r>
          </w:p>
        </w:tc>
      </w:tr>
      <w:tr w:rsidR="007A77BF" w:rsidRPr="00AD3ED1" w14:paraId="1F9AFD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39F983A"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6C9F9E91"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4293150A"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5D282D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80BFFAF"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Variação Líquida de Caixa e Equivalentes de Caixa</w:t>
            </w:r>
          </w:p>
        </w:tc>
        <w:tc>
          <w:tcPr>
            <w:tcW w:w="1650" w:type="dxa"/>
            <w:tcBorders>
              <w:top w:val="single" w:sz="4" w:space="0" w:color="000000"/>
              <w:left w:val="nil"/>
              <w:bottom w:val="single" w:sz="4" w:space="0" w:color="000000"/>
              <w:right w:val="nil"/>
              <w:tl2br w:val="nil"/>
              <w:tr2bl w:val="nil"/>
            </w:tcBorders>
            <w:noWrap/>
            <w:tcMar>
              <w:left w:w="40" w:type="dxa"/>
              <w:right w:w="115" w:type="dxa"/>
            </w:tcMar>
            <w:vAlign w:val="bottom"/>
          </w:tcPr>
          <w:p w14:paraId="1F5C91DA" w14:textId="6940A5FE" w:rsidR="007A77BF" w:rsidRPr="00AD3ED1" w:rsidRDefault="00AD0A37">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313</w:t>
            </w:r>
          </w:p>
        </w:tc>
        <w:tc>
          <w:tcPr>
            <w:tcW w:w="1650" w:type="dxa"/>
            <w:tcBorders>
              <w:top w:val="single" w:sz="4" w:space="0" w:color="000000"/>
              <w:left w:val="nil"/>
              <w:bottom w:val="single" w:sz="4" w:space="0" w:color="000000"/>
              <w:right w:val="nil"/>
              <w:tl2br w:val="nil"/>
              <w:tr2bl w:val="nil"/>
            </w:tcBorders>
            <w:noWrap/>
            <w:tcMar>
              <w:left w:w="40" w:type="dxa"/>
              <w:right w:w="115" w:type="dxa"/>
            </w:tcMar>
            <w:vAlign w:val="bottom"/>
          </w:tcPr>
          <w:p w14:paraId="3D54114B"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99</w:t>
            </w:r>
          </w:p>
        </w:tc>
      </w:tr>
      <w:tr w:rsidR="007A77BF" w:rsidRPr="00AD3ED1" w14:paraId="2D9AAD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nil"/>
              <w:right w:val="nil"/>
              <w:tl2br w:val="nil"/>
              <w:tr2bl w:val="nil"/>
            </w:tcBorders>
            <w:shd w:val="clear" w:color="FFFFFF" w:fill="FFFFFF"/>
            <w:noWrap/>
            <w:tcMar>
              <w:left w:w="175" w:type="dxa"/>
              <w:right w:w="40" w:type="dxa"/>
            </w:tcMar>
            <w:vAlign w:val="center"/>
          </w:tcPr>
          <w:p w14:paraId="6964B8B8"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Início do período</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bottom"/>
          </w:tcPr>
          <w:p w14:paraId="580F552A"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3.507</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bottom"/>
          </w:tcPr>
          <w:p w14:paraId="5F4322CB"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3.288</w:t>
            </w:r>
          </w:p>
        </w:tc>
      </w:tr>
      <w:tr w:rsidR="007A77BF" w:rsidRPr="00AD3ED1" w14:paraId="15DF0F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nil"/>
              <w:left w:val="nil"/>
              <w:bottom w:val="single" w:sz="4" w:space="0" w:color="000000"/>
              <w:right w:val="nil"/>
              <w:tl2br w:val="nil"/>
              <w:tr2bl w:val="nil"/>
            </w:tcBorders>
            <w:shd w:val="clear" w:color="FFFFFF" w:fill="FFFFFF"/>
            <w:noWrap/>
            <w:tcMar>
              <w:left w:w="175" w:type="dxa"/>
              <w:right w:w="40" w:type="dxa"/>
            </w:tcMar>
            <w:vAlign w:val="center"/>
          </w:tcPr>
          <w:p w14:paraId="21F437A1"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Fim do período</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3106DFC0" w14:textId="6E51941B" w:rsidR="007A77BF" w:rsidRPr="00AD3ED1" w:rsidRDefault="00AD0A37">
            <w:pPr>
              <w:spacing w:after="0" w:line="240" w:lineRule="auto"/>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3.820</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6FC28E6E"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3.387</w:t>
            </w:r>
          </w:p>
        </w:tc>
      </w:tr>
      <w:tr w:rsidR="007A77BF" w:rsidRPr="00AD3ED1" w14:paraId="0D6D61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95B6BEC"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Aumento (Redução) de Caixa e Equivalentes de Caixa</w:t>
            </w:r>
          </w:p>
        </w:tc>
        <w:tc>
          <w:tcPr>
            <w:tcW w:w="1650" w:type="dxa"/>
            <w:tcBorders>
              <w:top w:val="single" w:sz="4" w:space="0" w:color="000000"/>
              <w:left w:val="nil"/>
              <w:bottom w:val="single" w:sz="4" w:space="0" w:color="000000"/>
              <w:right w:val="nil"/>
              <w:tl2br w:val="nil"/>
              <w:tr2bl w:val="nil"/>
            </w:tcBorders>
            <w:noWrap/>
            <w:tcMar>
              <w:left w:w="40" w:type="dxa"/>
              <w:right w:w="115" w:type="dxa"/>
            </w:tcMar>
            <w:vAlign w:val="bottom"/>
          </w:tcPr>
          <w:p w14:paraId="3347F9E1" w14:textId="3FE5821F" w:rsidR="007A77BF" w:rsidRPr="00AD3ED1" w:rsidRDefault="00AD0A37">
            <w:pPr>
              <w:spacing w:after="0" w:line="240" w:lineRule="auto"/>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313</w:t>
            </w:r>
          </w:p>
        </w:tc>
        <w:tc>
          <w:tcPr>
            <w:tcW w:w="1650" w:type="dxa"/>
            <w:tcBorders>
              <w:top w:val="single" w:sz="4" w:space="0" w:color="000000"/>
              <w:left w:val="nil"/>
              <w:bottom w:val="single" w:sz="4" w:space="0" w:color="000000"/>
              <w:right w:val="nil"/>
              <w:tl2br w:val="nil"/>
              <w:tr2bl w:val="nil"/>
            </w:tcBorders>
            <w:noWrap/>
            <w:tcMar>
              <w:left w:w="40" w:type="dxa"/>
              <w:right w:w="115" w:type="dxa"/>
            </w:tcMar>
            <w:vAlign w:val="bottom"/>
          </w:tcPr>
          <w:p w14:paraId="6B49E89B"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99</w:t>
            </w:r>
          </w:p>
        </w:tc>
      </w:tr>
      <w:tr w:rsidR="007A77BF" w:rsidRPr="00AD3ED1" w14:paraId="0120D1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83586F6"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As notas explicativas são parte integrante das demonstrações contábeis.</w:t>
            </w:r>
          </w:p>
        </w:tc>
        <w:tc>
          <w:tcPr>
            <w:tcW w:w="1650" w:type="dxa"/>
            <w:tcBorders>
              <w:top w:val="single" w:sz="4" w:space="0" w:color="000000"/>
              <w:left w:val="nil"/>
              <w:bottom w:val="nil"/>
              <w:right w:val="nil"/>
              <w:tl2br w:val="nil"/>
              <w:tr2bl w:val="nil"/>
            </w:tcBorders>
            <w:noWrap/>
            <w:tcMar>
              <w:left w:w="0" w:type="dxa"/>
              <w:right w:w="0" w:type="dxa"/>
            </w:tcMar>
            <w:vAlign w:val="bottom"/>
          </w:tcPr>
          <w:p w14:paraId="78876B1F"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noWrap/>
            <w:tcMar>
              <w:left w:w="0" w:type="dxa"/>
              <w:right w:w="0" w:type="dxa"/>
            </w:tcMar>
            <w:vAlign w:val="bottom"/>
          </w:tcPr>
          <w:p w14:paraId="7E2589B5" w14:textId="665FB786" w:rsidR="007A77BF" w:rsidRPr="00AD3ED1" w:rsidRDefault="007A77BF">
            <w:pPr>
              <w:spacing w:after="0" w:line="240" w:lineRule="auto"/>
              <w:rPr>
                <w:rFonts w:ascii="BancoDoBrasil Textos" w:eastAsia="BancoDoBrasil Textos" w:hAnsi="BancoDoBrasil Textos" w:cs="BancoDoBrasil Textos"/>
                <w:color w:val="000000"/>
                <w:sz w:val="16"/>
              </w:rPr>
            </w:pPr>
          </w:p>
        </w:tc>
      </w:tr>
    </w:tbl>
    <w:tbl>
      <w:tblPr>
        <w:tblStyle w:val="CDMRange1"/>
        <w:tblW w:w="9705" w:type="dxa"/>
        <w:tblLayout w:type="fixed"/>
        <w:tblLook w:val="0600" w:firstRow="0" w:lastRow="0" w:firstColumn="0" w:lastColumn="0" w:noHBand="1" w:noVBand="1"/>
      </w:tblPr>
      <w:tblGrid>
        <w:gridCol w:w="4425"/>
        <w:gridCol w:w="480"/>
        <w:gridCol w:w="1500"/>
        <w:gridCol w:w="900"/>
        <w:gridCol w:w="1500"/>
        <w:gridCol w:w="900"/>
      </w:tblGrid>
      <w:tr w:rsidR="007A77BF" w:rsidRPr="00AD3ED1" w14:paraId="477275B9" w14:textId="77777777">
        <w:trPr>
          <w:trHeight w:hRule="exact" w:val="270"/>
        </w:trPr>
        <w:tc>
          <w:tcPr>
            <w:tcW w:w="4425" w:type="dxa"/>
            <w:tcBorders>
              <w:top w:val="nil"/>
              <w:left w:val="nil"/>
              <w:bottom w:val="nil"/>
              <w:right w:val="nil"/>
              <w:tl2br w:val="nil"/>
              <w:tr2bl w:val="nil"/>
            </w:tcBorders>
            <w:noWrap/>
            <w:tcMar>
              <w:left w:w="40" w:type="dxa"/>
              <w:right w:w="40" w:type="dxa"/>
            </w:tcMar>
            <w:vAlign w:val="bottom"/>
          </w:tcPr>
          <w:p w14:paraId="63223D99" w14:textId="5D125AB1" w:rsidR="007A77BF" w:rsidRPr="00AD3ED1" w:rsidRDefault="005D5D39">
            <w:pPr>
              <w:pageBreakBefore/>
              <w:spacing w:after="0" w:line="240" w:lineRule="auto"/>
              <w:rPr>
                <w:rFonts w:ascii="BancoDoBrasil Textos" w:eastAsia="BancoDoBrasil Textos" w:hAnsi="BancoDoBrasil Textos" w:cs="BancoDoBrasil Textos"/>
                <w:b/>
                <w:color w:val="000000"/>
                <w:sz w:val="20"/>
              </w:rPr>
            </w:pPr>
            <w:bookmarkStart w:id="9" w:name="RG_MARKER_401746"/>
            <w:r w:rsidRPr="00AD3ED1">
              <w:rPr>
                <w:rFonts w:ascii="BancoDoBrasil Textos" w:eastAsia="BancoDoBrasil Textos" w:hAnsi="BancoDoBrasil Textos" w:cs="BancoDoBrasil Textos"/>
                <w:b/>
                <w:color w:val="000000"/>
                <w:sz w:val="20"/>
              </w:rPr>
              <w:lastRenderedPageBreak/>
              <w:t>Demonstração do valor adicionado</w:t>
            </w:r>
            <w:bookmarkEnd w:id="9"/>
          </w:p>
        </w:tc>
        <w:tc>
          <w:tcPr>
            <w:tcW w:w="480" w:type="dxa"/>
            <w:tcBorders>
              <w:top w:val="nil"/>
              <w:left w:val="nil"/>
              <w:bottom w:val="nil"/>
              <w:right w:val="nil"/>
              <w:tl2br w:val="nil"/>
              <w:tr2bl w:val="nil"/>
            </w:tcBorders>
            <w:noWrap/>
            <w:tcMar>
              <w:left w:w="0" w:type="dxa"/>
              <w:right w:w="0" w:type="dxa"/>
            </w:tcMar>
            <w:vAlign w:val="bottom"/>
          </w:tcPr>
          <w:p w14:paraId="33A201E2"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noWrap/>
            <w:tcMar>
              <w:left w:w="0" w:type="dxa"/>
              <w:right w:w="0" w:type="dxa"/>
            </w:tcMar>
            <w:vAlign w:val="bottom"/>
          </w:tcPr>
          <w:p w14:paraId="692EFE3C"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900" w:type="dxa"/>
            <w:tcBorders>
              <w:top w:val="nil"/>
              <w:left w:val="nil"/>
              <w:bottom w:val="nil"/>
              <w:right w:val="nil"/>
              <w:tl2br w:val="nil"/>
              <w:tr2bl w:val="nil"/>
            </w:tcBorders>
            <w:noWrap/>
            <w:tcMar>
              <w:left w:w="0" w:type="dxa"/>
              <w:right w:w="0" w:type="dxa"/>
            </w:tcMar>
            <w:vAlign w:val="bottom"/>
          </w:tcPr>
          <w:p w14:paraId="4ADC3A68"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noWrap/>
            <w:tcMar>
              <w:left w:w="0" w:type="dxa"/>
              <w:right w:w="0" w:type="dxa"/>
            </w:tcMar>
            <w:vAlign w:val="bottom"/>
          </w:tcPr>
          <w:p w14:paraId="7DB99639"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900" w:type="dxa"/>
            <w:tcBorders>
              <w:top w:val="nil"/>
              <w:left w:val="nil"/>
              <w:bottom w:val="nil"/>
              <w:right w:val="nil"/>
              <w:tl2br w:val="nil"/>
              <w:tr2bl w:val="nil"/>
            </w:tcBorders>
            <w:noWrap/>
            <w:tcMar>
              <w:left w:w="0" w:type="dxa"/>
              <w:right w:w="0" w:type="dxa"/>
            </w:tcMar>
            <w:vAlign w:val="bottom"/>
          </w:tcPr>
          <w:p w14:paraId="53C4FEDE"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r>
      <w:tr w:rsidR="007A77BF" w:rsidRPr="00AD3ED1" w14:paraId="605BDE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705"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0D1B0357"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36EA5A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4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3F81E8AE"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5C8229D" w14:textId="77777777" w:rsidR="007A77BF" w:rsidRPr="00AD3ED1" w:rsidRDefault="005D5D39">
            <w:pPr>
              <w:spacing w:after="0" w:line="240" w:lineRule="auto"/>
              <w:jc w:val="center"/>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Nota</w:t>
            </w:r>
          </w:p>
        </w:tc>
        <w:tc>
          <w:tcPr>
            <w:tcW w:w="2400"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9E4E536" w14:textId="77777777" w:rsidR="007A77BF" w:rsidRPr="00AD3ED1" w:rsidRDefault="005D5D39">
            <w:pPr>
              <w:spacing w:after="0" w:line="240" w:lineRule="auto"/>
              <w:jc w:val="center"/>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1º semestre/2026</w:t>
            </w:r>
          </w:p>
        </w:tc>
        <w:tc>
          <w:tcPr>
            <w:tcW w:w="2400"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D3A0BF9" w14:textId="77777777" w:rsidR="007A77BF" w:rsidRPr="00AD3ED1" w:rsidRDefault="005D5D39">
            <w:pPr>
              <w:spacing w:after="0" w:line="240" w:lineRule="auto"/>
              <w:jc w:val="center"/>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1º semestre/2025</w:t>
            </w:r>
          </w:p>
        </w:tc>
      </w:tr>
      <w:tr w:rsidR="007A77BF" w:rsidRPr="00AD3ED1" w14:paraId="4BA65C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7B0E4B0"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84212CC"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9D7F44C"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CC3FFCB"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638F613"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244FCE3"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r>
      <w:tr w:rsidR="007A77BF" w:rsidRPr="00AD3ED1" w14:paraId="5D7EBB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48495B07"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Receitas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135F994"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4EB47B08"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9.447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CE0BAB1"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546721DE"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4.654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38B2E5F"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212C8E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61EBA777"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Rendas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8846024"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9</w:t>
            </w: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79690BBB"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9.396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DF41026"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271C6E87"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4.610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8C8FA07"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529554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571E0EC"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Outras receitas/(despesas)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CCE8464"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noWrap/>
            <w:tcMar>
              <w:left w:w="40" w:type="dxa"/>
              <w:right w:w="115" w:type="dxa"/>
            </w:tcMar>
            <w:vAlign w:val="bottom"/>
          </w:tcPr>
          <w:p w14:paraId="59B9D52E"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51</w:t>
            </w:r>
          </w:p>
        </w:tc>
        <w:tc>
          <w:tcPr>
            <w:tcW w:w="900" w:type="dxa"/>
            <w:tcBorders>
              <w:top w:val="nil"/>
              <w:left w:val="nil"/>
              <w:bottom w:val="nil"/>
              <w:right w:val="nil"/>
              <w:tl2br w:val="nil"/>
              <w:tr2bl w:val="nil"/>
            </w:tcBorders>
            <w:noWrap/>
            <w:tcMar>
              <w:left w:w="0" w:type="dxa"/>
              <w:right w:w="0" w:type="dxa"/>
            </w:tcMar>
            <w:vAlign w:val="bottom"/>
          </w:tcPr>
          <w:p w14:paraId="49343248"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noWrap/>
            <w:tcMar>
              <w:left w:w="40" w:type="dxa"/>
              <w:right w:w="115" w:type="dxa"/>
            </w:tcMar>
            <w:vAlign w:val="bottom"/>
          </w:tcPr>
          <w:p w14:paraId="7279D58F"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44</w:t>
            </w:r>
          </w:p>
        </w:tc>
        <w:tc>
          <w:tcPr>
            <w:tcW w:w="900" w:type="dxa"/>
            <w:tcBorders>
              <w:top w:val="nil"/>
              <w:left w:val="nil"/>
              <w:bottom w:val="nil"/>
              <w:right w:val="nil"/>
              <w:tl2br w:val="nil"/>
              <w:tr2bl w:val="nil"/>
            </w:tcBorders>
            <w:noWrap/>
            <w:tcMar>
              <w:left w:w="0" w:type="dxa"/>
              <w:right w:w="0" w:type="dxa"/>
            </w:tcMar>
            <w:vAlign w:val="bottom"/>
          </w:tcPr>
          <w:p w14:paraId="4702D43F" w14:textId="77777777" w:rsidR="007A77BF" w:rsidRPr="00AD3ED1" w:rsidRDefault="007A77BF">
            <w:pPr>
              <w:spacing w:after="0" w:line="240" w:lineRule="auto"/>
              <w:rPr>
                <w:rFonts w:ascii="BancoDoBrasil Textos" w:eastAsia="BancoDoBrasil Textos" w:hAnsi="BancoDoBrasil Textos" w:cs="BancoDoBrasil Textos"/>
                <w:color w:val="000000"/>
                <w:sz w:val="16"/>
              </w:rPr>
            </w:pPr>
          </w:p>
        </w:tc>
      </w:tr>
      <w:tr w:rsidR="007A77BF" w:rsidRPr="00AD3ED1" w14:paraId="76E3AB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45C8FDEE"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Insumos Adquiridos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AC2770A" w14:textId="77777777" w:rsidR="007A77BF" w:rsidRPr="00AD3ED1" w:rsidRDefault="007A77BF">
            <w:pPr>
              <w:spacing w:after="0" w:line="240" w:lineRule="auto"/>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215DA3D6"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(2.164)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062FD1F"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10954078"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(1.701)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8D6E388"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02B454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728D8D9"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Custo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513B7CE"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10</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307F0B71"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(1.508)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4E6AAF8"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7039B96B"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(543)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18B2917"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480332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5B285F5A"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Serviços técnicos especializados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6DEDAF6"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1E82E2FD"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(339)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E4AD2AA"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37807390"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(569)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5DE30CE"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35EC0F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3DAF15D6"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Custos com auditoria interna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0E5919B"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020F9924"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(63)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B72A58A"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68456B98"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(324)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A3D8A36"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23B24D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3C20A7C6"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Custos indiretos Contadoria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BD11C50"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30380A8C"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(84)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0F95C65"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295A9018"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(87)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256B6DF"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236E73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0A5F5B36"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Processamento de dados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73AE0C4"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78CD70E1"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(84)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C7051FC"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7C062043"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(84)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210A3F4"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532566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5F568C80"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Concessão e uso de software</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659005D"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6F6FBEE8"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(44)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CFBC34B"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517FD535"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0233E9A"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1F5777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5CD80EB6"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Suporte operacional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7B93A26"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47F8C26F"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(39)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D47F51E"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3C933CBE"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(40)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78E0B61"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4B5D7C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799365F8"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Outras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6BBC8F1"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0D18841F"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0914014"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5F53F630"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3186EC0"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2AC3C2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5C7D9EDA"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Valor Adicionado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A43EA0F" w14:textId="77777777" w:rsidR="007A77BF" w:rsidRPr="00AD3ED1" w:rsidRDefault="007A77BF">
            <w:pPr>
              <w:spacing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7A772B9F"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7.283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8D15B5D"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22AAC824"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2.953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CCCE041"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222562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330B8A1E"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Valor Adicionado Líquido Produzido pela Entidade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CBE7424" w14:textId="77777777" w:rsidR="007A77BF" w:rsidRPr="00AD3ED1" w:rsidRDefault="007A77BF">
            <w:pPr>
              <w:spacing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117A81B7"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7.283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3CF0DE4"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5954B772"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2.953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20E8587"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76722D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0F35871D"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Valor Adicionado Recebido em Transferência</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38D20AE" w14:textId="77777777" w:rsidR="007A77BF" w:rsidRPr="00AD3ED1" w:rsidRDefault="007A77BF">
            <w:pPr>
              <w:spacing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282B6F15"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612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5513120"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36D670D1"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151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BB2D3BF" w14:textId="77777777" w:rsidR="007A77BF" w:rsidRPr="00AD3ED1" w:rsidRDefault="007A77BF">
            <w:pPr>
              <w:spacing w:after="0" w:line="240" w:lineRule="auto"/>
              <w:jc w:val="right"/>
              <w:rPr>
                <w:rFonts w:ascii="BancoDoBrasil Textos" w:eastAsia="BancoDoBrasil Textos" w:hAnsi="BancoDoBrasil Textos" w:cs="BancoDoBrasil Textos"/>
                <w:b/>
                <w:color w:val="000000"/>
                <w:sz w:val="16"/>
              </w:rPr>
            </w:pPr>
          </w:p>
        </w:tc>
      </w:tr>
      <w:tr w:rsidR="007A77BF" w:rsidRPr="00AD3ED1" w14:paraId="0810D4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5508B77"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Receitas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E0320E2"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12.a</w:t>
            </w: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691150F8"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612</w:t>
            </w:r>
          </w:p>
        </w:tc>
        <w:tc>
          <w:tcPr>
            <w:tcW w:w="900" w:type="dxa"/>
            <w:tcBorders>
              <w:top w:val="nil"/>
              <w:left w:val="nil"/>
              <w:bottom w:val="nil"/>
              <w:right w:val="nil"/>
              <w:tl2br w:val="nil"/>
              <w:tr2bl w:val="nil"/>
            </w:tcBorders>
            <w:noWrap/>
            <w:tcMar>
              <w:left w:w="0" w:type="dxa"/>
              <w:right w:w="0" w:type="dxa"/>
            </w:tcMar>
            <w:vAlign w:val="center"/>
          </w:tcPr>
          <w:p w14:paraId="585C3640"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649A0E43"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151</w:t>
            </w:r>
          </w:p>
        </w:tc>
        <w:tc>
          <w:tcPr>
            <w:tcW w:w="900" w:type="dxa"/>
            <w:tcBorders>
              <w:top w:val="nil"/>
              <w:left w:val="nil"/>
              <w:bottom w:val="nil"/>
              <w:right w:val="nil"/>
              <w:tl2br w:val="nil"/>
              <w:tr2bl w:val="nil"/>
            </w:tcBorders>
            <w:noWrap/>
            <w:tcMar>
              <w:left w:w="0" w:type="dxa"/>
              <w:right w:w="0" w:type="dxa"/>
            </w:tcMar>
            <w:vAlign w:val="center"/>
          </w:tcPr>
          <w:p w14:paraId="05221874"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521891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08A70CD3"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Valor Adicionado a Distribuir</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BA3A06B" w14:textId="77777777" w:rsidR="007A77BF" w:rsidRPr="00AD3ED1" w:rsidRDefault="007A77BF">
            <w:pPr>
              <w:spacing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noWrap/>
            <w:tcMar>
              <w:left w:w="40" w:type="dxa"/>
              <w:right w:w="115" w:type="dxa"/>
            </w:tcMar>
            <w:vAlign w:val="bottom"/>
          </w:tcPr>
          <w:p w14:paraId="1F4DF154"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7.895</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0C2FEFCC"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100,00%</w:t>
            </w:r>
          </w:p>
        </w:tc>
        <w:tc>
          <w:tcPr>
            <w:tcW w:w="1500" w:type="dxa"/>
            <w:tcBorders>
              <w:top w:val="nil"/>
              <w:left w:val="nil"/>
              <w:bottom w:val="nil"/>
              <w:right w:val="nil"/>
              <w:tl2br w:val="nil"/>
              <w:tr2bl w:val="nil"/>
            </w:tcBorders>
            <w:noWrap/>
            <w:tcMar>
              <w:left w:w="40" w:type="dxa"/>
              <w:right w:w="115" w:type="dxa"/>
            </w:tcMar>
            <w:vAlign w:val="bottom"/>
          </w:tcPr>
          <w:p w14:paraId="260F1524"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3.104</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2BAACA1D"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100,00%</w:t>
            </w:r>
          </w:p>
        </w:tc>
      </w:tr>
      <w:tr w:rsidR="007A77BF" w:rsidRPr="00AD3ED1" w14:paraId="6BFAA4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13997D35"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Valor Adicionado Distribuído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2650830" w14:textId="77777777" w:rsidR="007A77BF" w:rsidRPr="00AD3ED1" w:rsidRDefault="007A77BF">
            <w:pPr>
              <w:spacing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noWrap/>
            <w:tcMar>
              <w:left w:w="40" w:type="dxa"/>
              <w:right w:w="115" w:type="dxa"/>
            </w:tcMar>
            <w:vAlign w:val="bottom"/>
          </w:tcPr>
          <w:p w14:paraId="78F7DA2C"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7.895</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5779C7CA"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100,00%</w:t>
            </w:r>
          </w:p>
        </w:tc>
        <w:tc>
          <w:tcPr>
            <w:tcW w:w="1500" w:type="dxa"/>
            <w:tcBorders>
              <w:top w:val="nil"/>
              <w:left w:val="nil"/>
              <w:bottom w:val="nil"/>
              <w:right w:val="nil"/>
              <w:tl2br w:val="nil"/>
              <w:tr2bl w:val="nil"/>
            </w:tcBorders>
            <w:noWrap/>
            <w:tcMar>
              <w:left w:w="40" w:type="dxa"/>
              <w:right w:w="115" w:type="dxa"/>
            </w:tcMar>
            <w:vAlign w:val="bottom"/>
          </w:tcPr>
          <w:p w14:paraId="75F2803F"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3.104</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732EF85B"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100,00%</w:t>
            </w:r>
          </w:p>
        </w:tc>
      </w:tr>
      <w:tr w:rsidR="007A77BF" w:rsidRPr="00AD3ED1" w14:paraId="12A8E1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0984F268"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Pessoal</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C542CAA"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noWrap/>
            <w:tcMar>
              <w:left w:w="40" w:type="dxa"/>
              <w:right w:w="115" w:type="dxa"/>
            </w:tcMar>
            <w:vAlign w:val="center"/>
          </w:tcPr>
          <w:p w14:paraId="54424807"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1.235</w:t>
            </w:r>
          </w:p>
        </w:tc>
        <w:tc>
          <w:tcPr>
            <w:tcW w:w="900" w:type="dxa"/>
            <w:tcBorders>
              <w:top w:val="nil"/>
              <w:left w:val="nil"/>
              <w:bottom w:val="nil"/>
              <w:right w:val="nil"/>
              <w:tl2br w:val="nil"/>
              <w:tr2bl w:val="nil"/>
            </w:tcBorders>
            <w:noWrap/>
            <w:tcMar>
              <w:left w:w="40" w:type="dxa"/>
              <w:right w:w="40" w:type="dxa"/>
            </w:tcMar>
            <w:vAlign w:val="center"/>
          </w:tcPr>
          <w:p w14:paraId="0DD21F52"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15,64%</w:t>
            </w:r>
          </w:p>
        </w:tc>
        <w:tc>
          <w:tcPr>
            <w:tcW w:w="1500" w:type="dxa"/>
            <w:tcBorders>
              <w:top w:val="nil"/>
              <w:left w:val="nil"/>
              <w:bottom w:val="nil"/>
              <w:right w:val="nil"/>
              <w:tl2br w:val="nil"/>
              <w:tr2bl w:val="nil"/>
            </w:tcBorders>
            <w:noWrap/>
            <w:tcMar>
              <w:left w:w="40" w:type="dxa"/>
              <w:right w:w="115" w:type="dxa"/>
            </w:tcMar>
            <w:vAlign w:val="center"/>
          </w:tcPr>
          <w:p w14:paraId="51083A0C"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933</w:t>
            </w:r>
          </w:p>
        </w:tc>
        <w:tc>
          <w:tcPr>
            <w:tcW w:w="900" w:type="dxa"/>
            <w:tcBorders>
              <w:top w:val="nil"/>
              <w:left w:val="nil"/>
              <w:bottom w:val="nil"/>
              <w:right w:val="nil"/>
              <w:tl2br w:val="nil"/>
              <w:tr2bl w:val="nil"/>
            </w:tcBorders>
            <w:noWrap/>
            <w:tcMar>
              <w:left w:w="40" w:type="dxa"/>
              <w:right w:w="40" w:type="dxa"/>
            </w:tcMar>
            <w:vAlign w:val="center"/>
          </w:tcPr>
          <w:p w14:paraId="43A7AD1C"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30,06%</w:t>
            </w:r>
          </w:p>
        </w:tc>
      </w:tr>
      <w:tr w:rsidR="007A77BF" w:rsidRPr="00AD3ED1" w14:paraId="2248DA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73D99C19"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Salários e honorários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E464E95"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6A41B2B9"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776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5724223"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3B603E3D"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588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6407802"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5C17A9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5FEE0284"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Benefícios e treinamentos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8E36EE6"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58224B70"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214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6B4F861"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57A98245"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152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CF77386"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1C3BFB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12BE5676"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FGTS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B079973"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5D96AD89"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58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88C5C06" w14:textId="77777777" w:rsidR="007A77BF" w:rsidRPr="00AD3ED1" w:rsidRDefault="007A77BF">
            <w:pPr>
              <w:spacing w:after="0" w:line="240" w:lineRule="auto"/>
              <w:jc w:val="right"/>
              <w:rPr>
                <w:rFonts w:ascii="BancoDoBrasil Textos" w:eastAsia="BancoDoBrasil Textos" w:hAnsi="BancoDoBrasil Textos" w:cs="BancoDoBrasil Textos"/>
                <w:color w:val="A8A8A8"/>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3BB34AAA"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43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8443898" w14:textId="77777777" w:rsidR="007A77BF" w:rsidRPr="00AD3ED1" w:rsidRDefault="007A77BF">
            <w:pPr>
              <w:spacing w:after="0" w:line="240" w:lineRule="auto"/>
              <w:jc w:val="right"/>
              <w:rPr>
                <w:rFonts w:ascii="BancoDoBrasil Textos" w:eastAsia="BancoDoBrasil Textos" w:hAnsi="BancoDoBrasil Textos" w:cs="BancoDoBrasil Textos"/>
                <w:color w:val="A8A8A8"/>
                <w:sz w:val="16"/>
              </w:rPr>
            </w:pPr>
          </w:p>
        </w:tc>
      </w:tr>
      <w:tr w:rsidR="007A77BF" w:rsidRPr="00AD3ED1" w14:paraId="05DE79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441C22A1"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Outros encargos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66957B4"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1256465F"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187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2D663E9"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45C39A5D"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150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C05CEE1"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4EEC36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42EA4B79"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Impostos, Taxas e Contribuições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15E49B5" w14:textId="77777777" w:rsidR="007A77BF" w:rsidRPr="00AD3ED1" w:rsidRDefault="007A77BF">
            <w:pPr>
              <w:spacing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093E7C0D"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2.323</w:t>
            </w:r>
          </w:p>
        </w:tc>
        <w:tc>
          <w:tcPr>
            <w:tcW w:w="900" w:type="dxa"/>
            <w:tcBorders>
              <w:top w:val="nil"/>
              <w:left w:val="nil"/>
              <w:bottom w:val="nil"/>
              <w:right w:val="nil"/>
              <w:tl2br w:val="nil"/>
              <w:tr2bl w:val="nil"/>
            </w:tcBorders>
            <w:noWrap/>
            <w:tcMar>
              <w:left w:w="40" w:type="dxa"/>
              <w:right w:w="40" w:type="dxa"/>
            </w:tcMar>
            <w:vAlign w:val="center"/>
          </w:tcPr>
          <w:p w14:paraId="3D29A34A"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29,43%</w:t>
            </w: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016A19F0"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1.098</w:t>
            </w:r>
          </w:p>
        </w:tc>
        <w:tc>
          <w:tcPr>
            <w:tcW w:w="900" w:type="dxa"/>
            <w:tcBorders>
              <w:top w:val="nil"/>
              <w:left w:val="nil"/>
              <w:bottom w:val="nil"/>
              <w:right w:val="nil"/>
              <w:tl2br w:val="nil"/>
              <w:tr2bl w:val="nil"/>
            </w:tcBorders>
            <w:noWrap/>
            <w:tcMar>
              <w:left w:w="40" w:type="dxa"/>
              <w:right w:w="40" w:type="dxa"/>
            </w:tcMar>
            <w:vAlign w:val="center"/>
          </w:tcPr>
          <w:p w14:paraId="5E71CDAC"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35,37%</w:t>
            </w:r>
          </w:p>
        </w:tc>
      </w:tr>
      <w:tr w:rsidR="007A77BF" w:rsidRPr="00AD3ED1" w14:paraId="3D3545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56E9F05E"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Federais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7B72C0C"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noWrap/>
            <w:tcMar>
              <w:left w:w="40" w:type="dxa"/>
              <w:right w:w="115" w:type="dxa"/>
            </w:tcMar>
            <w:vAlign w:val="center"/>
          </w:tcPr>
          <w:p w14:paraId="7921C9C2"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1.853</w:t>
            </w:r>
          </w:p>
        </w:tc>
        <w:tc>
          <w:tcPr>
            <w:tcW w:w="900" w:type="dxa"/>
            <w:tcBorders>
              <w:top w:val="nil"/>
              <w:left w:val="nil"/>
              <w:bottom w:val="nil"/>
              <w:right w:val="nil"/>
              <w:tl2br w:val="nil"/>
              <w:tr2bl w:val="nil"/>
            </w:tcBorders>
            <w:noWrap/>
            <w:tcMar>
              <w:left w:w="0" w:type="dxa"/>
              <w:right w:w="0" w:type="dxa"/>
            </w:tcMar>
            <w:vAlign w:val="center"/>
          </w:tcPr>
          <w:p w14:paraId="20460BEB"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3A43F456"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868</w:t>
            </w:r>
          </w:p>
        </w:tc>
        <w:tc>
          <w:tcPr>
            <w:tcW w:w="900" w:type="dxa"/>
            <w:tcBorders>
              <w:top w:val="nil"/>
              <w:left w:val="nil"/>
              <w:bottom w:val="nil"/>
              <w:right w:val="nil"/>
              <w:tl2br w:val="nil"/>
              <w:tr2bl w:val="nil"/>
            </w:tcBorders>
            <w:noWrap/>
            <w:tcMar>
              <w:left w:w="0" w:type="dxa"/>
              <w:right w:w="0" w:type="dxa"/>
            </w:tcMar>
            <w:vAlign w:val="center"/>
          </w:tcPr>
          <w:p w14:paraId="5C016966"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50672E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3FC9313A"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Municipais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4724F85"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14.c</w:t>
            </w: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506165CD"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470</w:t>
            </w:r>
          </w:p>
        </w:tc>
        <w:tc>
          <w:tcPr>
            <w:tcW w:w="900" w:type="dxa"/>
            <w:tcBorders>
              <w:top w:val="nil"/>
              <w:left w:val="nil"/>
              <w:bottom w:val="nil"/>
              <w:right w:val="nil"/>
              <w:tl2br w:val="nil"/>
              <w:tr2bl w:val="nil"/>
            </w:tcBorders>
            <w:noWrap/>
            <w:tcMar>
              <w:left w:w="0" w:type="dxa"/>
              <w:right w:w="0" w:type="dxa"/>
            </w:tcMar>
            <w:vAlign w:val="center"/>
          </w:tcPr>
          <w:p w14:paraId="438B4410"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50BEE471"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230</w:t>
            </w:r>
          </w:p>
        </w:tc>
        <w:tc>
          <w:tcPr>
            <w:tcW w:w="900" w:type="dxa"/>
            <w:tcBorders>
              <w:top w:val="nil"/>
              <w:left w:val="nil"/>
              <w:bottom w:val="nil"/>
              <w:right w:val="nil"/>
              <w:tl2br w:val="nil"/>
              <w:tr2bl w:val="nil"/>
            </w:tcBorders>
            <w:noWrap/>
            <w:tcMar>
              <w:left w:w="0" w:type="dxa"/>
              <w:right w:w="0" w:type="dxa"/>
            </w:tcMar>
            <w:vAlign w:val="center"/>
          </w:tcPr>
          <w:p w14:paraId="464E9998"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4DB524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2163DCB4"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Remuneração de Capital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F16A323" w14:textId="77777777" w:rsidR="007A77BF" w:rsidRPr="00AD3ED1" w:rsidRDefault="007A77BF">
            <w:pPr>
              <w:spacing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727D1C9A"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177</w:t>
            </w:r>
          </w:p>
        </w:tc>
        <w:tc>
          <w:tcPr>
            <w:tcW w:w="900" w:type="dxa"/>
            <w:tcBorders>
              <w:top w:val="nil"/>
              <w:left w:val="nil"/>
              <w:bottom w:val="nil"/>
              <w:right w:val="nil"/>
              <w:tl2br w:val="nil"/>
              <w:tr2bl w:val="nil"/>
            </w:tcBorders>
            <w:noWrap/>
            <w:tcMar>
              <w:left w:w="40" w:type="dxa"/>
              <w:right w:w="40" w:type="dxa"/>
            </w:tcMar>
            <w:vAlign w:val="center"/>
          </w:tcPr>
          <w:p w14:paraId="44BF2433"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2,24%</w:t>
            </w:r>
          </w:p>
        </w:tc>
        <w:tc>
          <w:tcPr>
            <w:tcW w:w="1500" w:type="dxa"/>
            <w:tcBorders>
              <w:top w:val="nil"/>
              <w:left w:val="nil"/>
              <w:bottom w:val="nil"/>
              <w:right w:val="nil"/>
              <w:tl2br w:val="nil"/>
              <w:tr2bl w:val="nil"/>
            </w:tcBorders>
            <w:shd w:val="clear" w:color="FFFFFF" w:fill="FFFFFF"/>
            <w:noWrap/>
            <w:tcMar>
              <w:left w:w="40" w:type="dxa"/>
              <w:right w:w="115" w:type="dxa"/>
            </w:tcMar>
            <w:vAlign w:val="center"/>
          </w:tcPr>
          <w:p w14:paraId="73DC93DD"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238</w:t>
            </w:r>
          </w:p>
        </w:tc>
        <w:tc>
          <w:tcPr>
            <w:tcW w:w="900" w:type="dxa"/>
            <w:tcBorders>
              <w:top w:val="nil"/>
              <w:left w:val="nil"/>
              <w:bottom w:val="nil"/>
              <w:right w:val="nil"/>
              <w:tl2br w:val="nil"/>
              <w:tr2bl w:val="nil"/>
            </w:tcBorders>
            <w:noWrap/>
            <w:tcMar>
              <w:left w:w="40" w:type="dxa"/>
              <w:right w:w="40" w:type="dxa"/>
            </w:tcMar>
            <w:vAlign w:val="center"/>
          </w:tcPr>
          <w:p w14:paraId="70216F3B"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7,67%</w:t>
            </w:r>
          </w:p>
        </w:tc>
      </w:tr>
      <w:tr w:rsidR="007A77BF" w:rsidRPr="00AD3ED1" w14:paraId="14A3B0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394B8B4F"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Despesas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22C2679" w14:textId="77777777" w:rsidR="007A77BF" w:rsidRPr="00AD3ED1" w:rsidRDefault="005D5D39">
            <w:pPr>
              <w:spacing w:after="0" w:line="240" w:lineRule="auto"/>
              <w:jc w:val="center"/>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12.b</w:t>
            </w: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12CCC275"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177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44CB574"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1DDA10C3"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238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1C1D8B6"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16BE2A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66A6FA08" w14:textId="77777777" w:rsidR="007A77BF" w:rsidRPr="00AD3ED1" w:rsidRDefault="005D5D39">
            <w:pPr>
              <w:spacing w:after="0" w:line="240" w:lineRule="auto"/>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Remuneração de Capital Próprio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ED2EE08" w14:textId="77777777" w:rsidR="007A77BF" w:rsidRPr="00AD3ED1" w:rsidRDefault="007A77BF">
            <w:pPr>
              <w:spacing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6D027CAC"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4.160</w:t>
            </w:r>
          </w:p>
        </w:tc>
        <w:tc>
          <w:tcPr>
            <w:tcW w:w="900" w:type="dxa"/>
            <w:tcBorders>
              <w:top w:val="nil"/>
              <w:left w:val="nil"/>
              <w:bottom w:val="nil"/>
              <w:right w:val="nil"/>
              <w:tl2br w:val="nil"/>
              <w:tr2bl w:val="nil"/>
            </w:tcBorders>
            <w:noWrap/>
            <w:tcMar>
              <w:left w:w="40" w:type="dxa"/>
              <w:right w:w="40" w:type="dxa"/>
            </w:tcMar>
            <w:vAlign w:val="center"/>
          </w:tcPr>
          <w:p w14:paraId="1375D589"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52,69%</w:t>
            </w:r>
          </w:p>
        </w:tc>
        <w:tc>
          <w:tcPr>
            <w:tcW w:w="1500" w:type="dxa"/>
            <w:tcBorders>
              <w:top w:val="nil"/>
              <w:left w:val="nil"/>
              <w:bottom w:val="nil"/>
              <w:right w:val="nil"/>
              <w:tl2br w:val="nil"/>
              <w:tr2bl w:val="nil"/>
            </w:tcBorders>
            <w:shd w:val="clear" w:color="FFFFFF" w:fill="FFFFFF"/>
            <w:noWrap/>
            <w:tcMar>
              <w:left w:w="40" w:type="dxa"/>
              <w:right w:w="115" w:type="dxa"/>
            </w:tcMar>
            <w:vAlign w:val="bottom"/>
          </w:tcPr>
          <w:p w14:paraId="2A8DB6C6"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835</w:t>
            </w:r>
          </w:p>
        </w:tc>
        <w:tc>
          <w:tcPr>
            <w:tcW w:w="900" w:type="dxa"/>
            <w:tcBorders>
              <w:top w:val="nil"/>
              <w:left w:val="nil"/>
              <w:bottom w:val="nil"/>
              <w:right w:val="nil"/>
              <w:tl2br w:val="nil"/>
              <w:tr2bl w:val="nil"/>
            </w:tcBorders>
            <w:noWrap/>
            <w:tcMar>
              <w:left w:w="40" w:type="dxa"/>
              <w:right w:w="40" w:type="dxa"/>
            </w:tcMar>
            <w:vAlign w:val="center"/>
          </w:tcPr>
          <w:p w14:paraId="19A980C8" w14:textId="77777777" w:rsidR="007A77BF" w:rsidRPr="00AD3ED1" w:rsidRDefault="005D5D39">
            <w:pPr>
              <w:spacing w:after="0" w:line="240" w:lineRule="auto"/>
              <w:jc w:val="right"/>
              <w:rPr>
                <w:rFonts w:ascii="BancoDoBrasil Textos" w:eastAsia="BancoDoBrasil Textos" w:hAnsi="BancoDoBrasil Textos" w:cs="BancoDoBrasil Textos"/>
                <w:b/>
                <w:color w:val="000000"/>
                <w:sz w:val="16"/>
              </w:rPr>
            </w:pPr>
            <w:r w:rsidRPr="00AD3ED1">
              <w:rPr>
                <w:rFonts w:ascii="BancoDoBrasil Textos" w:eastAsia="BancoDoBrasil Textos" w:hAnsi="BancoDoBrasil Textos" w:cs="BancoDoBrasil Textos"/>
                <w:b/>
                <w:color w:val="000000"/>
                <w:sz w:val="16"/>
              </w:rPr>
              <w:t>26,90%</w:t>
            </w:r>
          </w:p>
        </w:tc>
      </w:tr>
      <w:tr w:rsidR="007A77BF" w:rsidRPr="00AD3ED1" w14:paraId="0CF487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1876689D" w14:textId="77777777"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Lucros retidos</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19807C2" w14:textId="77777777" w:rsidR="007A77BF" w:rsidRPr="00AD3ED1" w:rsidRDefault="007A77BF">
            <w:pPr>
              <w:spacing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106E6436"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4.160</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6073113"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0CF28E5B" w14:textId="77777777" w:rsidR="007A77BF" w:rsidRPr="00AD3ED1" w:rsidRDefault="005D5D39">
            <w:pPr>
              <w:spacing w:after="0" w:line="240" w:lineRule="auto"/>
              <w:jc w:val="right"/>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835</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04BF4A0" w14:textId="77777777" w:rsidR="007A77BF" w:rsidRPr="00AD3ED1" w:rsidRDefault="007A77BF">
            <w:pPr>
              <w:spacing w:after="0" w:line="240" w:lineRule="auto"/>
              <w:jc w:val="right"/>
              <w:rPr>
                <w:rFonts w:ascii="BancoDoBrasil Textos" w:eastAsia="BancoDoBrasil Textos" w:hAnsi="BancoDoBrasil Textos" w:cs="BancoDoBrasil Textos"/>
                <w:color w:val="000000"/>
                <w:sz w:val="16"/>
              </w:rPr>
            </w:pPr>
          </w:p>
        </w:tc>
      </w:tr>
      <w:tr w:rsidR="007A77BF" w:rsidRPr="00AD3ED1" w14:paraId="7D90B8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BFE15A2" w14:textId="7241B038" w:rsidR="007A77BF" w:rsidRPr="00AD3ED1" w:rsidRDefault="005D5D39">
            <w:pPr>
              <w:spacing w:after="0" w:line="240" w:lineRule="auto"/>
              <w:rPr>
                <w:rFonts w:ascii="BancoDoBrasil Textos" w:eastAsia="BancoDoBrasil Textos" w:hAnsi="BancoDoBrasil Textos" w:cs="BancoDoBrasil Textos"/>
                <w:color w:val="000000"/>
                <w:sz w:val="16"/>
              </w:rPr>
            </w:pPr>
            <w:r w:rsidRPr="00AD3ED1">
              <w:rPr>
                <w:rFonts w:ascii="BancoDoBrasil Textos" w:eastAsia="BancoDoBrasil Textos" w:hAnsi="BancoDoBrasil Textos" w:cs="BancoDoBrasil Textos"/>
                <w:color w:val="000000"/>
                <w:sz w:val="16"/>
              </w:rPr>
              <w:t>As notas explicativas são parte integrante das demonstrações contábeis.</w:t>
            </w:r>
          </w:p>
        </w:tc>
      </w:tr>
    </w:tbl>
    <w:p w14:paraId="33F66566" w14:textId="1663C1CA" w:rsidR="009F2D7E" w:rsidRPr="00AD3ED1" w:rsidRDefault="005D5D39" w:rsidP="008C25C4">
      <w:pPr>
        <w:pageBreakBefore/>
        <w:pBdr>
          <w:top w:val="nil"/>
          <w:left w:val="nil"/>
          <w:bottom w:val="nil"/>
          <w:right w:val="nil"/>
          <w:between w:val="nil"/>
          <w:bar w:val="nil"/>
        </w:pBdr>
        <w:spacing w:after="0" w:line="240" w:lineRule="auto"/>
        <w:rPr>
          <w:rFonts w:ascii="BancoDoBrasil Textos" w:hAnsi="BancoDoBrasil Textos"/>
          <w:b/>
          <w:bCs/>
          <w:kern w:val="0"/>
          <w:bdr w:val="nil"/>
        </w:rPr>
      </w:pPr>
      <w:bookmarkStart w:id="10" w:name="RG_MARKER_401749"/>
      <w:bookmarkStart w:id="11" w:name="RG_MARKER_401794"/>
      <w:r w:rsidRPr="00AD3ED1">
        <w:rPr>
          <w:rFonts w:ascii="BancoDoBrasil Textos" w:eastAsia="Times New Roman" w:hAnsi="BancoDoBrasil Textos" w:cs="Times New Roman"/>
          <w:b/>
          <w:bCs/>
          <w:kern w:val="0"/>
          <w:sz w:val="20"/>
          <w:szCs w:val="20"/>
          <w:lang w:eastAsia="pt-BR"/>
        </w:rPr>
        <w:lastRenderedPageBreak/>
        <w:t xml:space="preserve">1 - A </w:t>
      </w:r>
      <w:bookmarkEnd w:id="10"/>
      <w:bookmarkEnd w:id="11"/>
      <w:r w:rsidRPr="00AD3ED1">
        <w:rPr>
          <w:rFonts w:ascii="BancoDoBrasil Textos" w:eastAsia="Times New Roman" w:hAnsi="BancoDoBrasil Textos" w:cs="Times New Roman"/>
          <w:b/>
          <w:bCs/>
          <w:kern w:val="0"/>
          <w:sz w:val="20"/>
          <w:szCs w:val="20"/>
          <w:lang w:eastAsia="pt-BR"/>
        </w:rPr>
        <w:t>Ativos Gestão e suas operações</w:t>
      </w:r>
    </w:p>
    <w:p w14:paraId="0E9CC5CF" w14:textId="77777777" w:rsidR="009C588A" w:rsidRPr="00AD3ED1" w:rsidRDefault="005D5D39" w:rsidP="009C588A">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AD3ED1">
        <w:rPr>
          <w:rFonts w:ascii="BancoDoBrasil Textos" w:hAnsi="BancoDoBrasil Textos"/>
          <w:b w:val="0"/>
          <w:caps w:val="0"/>
          <w:sz w:val="18"/>
          <w:szCs w:val="18"/>
        </w:rPr>
        <w:t>A Ativos S.A. Gestão de Cobrança e Recuperação de Crédito (Ativos Gestão ou Companhia), constituída em 20/01/2011, é uma sociedade anônima de capital fechado controlada pela Ativos S.A. Securitizadora de Créditos Financeiros (Ativos), que detém 100% do seu capital social. A Ativos Gestão tem por objeto a prestação de serviços de gestão de cobrança e recuperação de créditos de qualquer natureza, podendo participar de outras sociedades. Está situada no SBS, Quadra 01, Bloco G, Lote 32, Edifício Sede III, 5º andar, parte “A”, Asa Sul, Brasília (DF).</w:t>
      </w:r>
    </w:p>
    <w:p w14:paraId="2F5D622E" w14:textId="77777777" w:rsidR="00C606CB" w:rsidRPr="00AD3ED1" w:rsidRDefault="005D5D39" w:rsidP="00C606CB">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AD3ED1">
        <w:rPr>
          <w:rFonts w:ascii="BancoDoBrasil Textos" w:hAnsi="BancoDoBrasil Textos"/>
          <w:b w:val="0"/>
          <w:caps w:val="0"/>
          <w:sz w:val="18"/>
          <w:szCs w:val="18"/>
        </w:rPr>
        <w:t xml:space="preserve">A Ativos Gestão iniciou suas atividades em 01/07/2015, a partir de contrato de prestação de serviços celebrado com o Banco do Brasil para operacionalização de parte do processo de liquidação e renegociação de dívidas rurais inscritas em Dívida Ativa da União – DAU. </w:t>
      </w:r>
    </w:p>
    <w:p w14:paraId="2C8C393B" w14:textId="2A55FD24" w:rsidR="00C606CB" w:rsidRPr="00AD3ED1" w:rsidRDefault="005D5D39" w:rsidP="00C606CB">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AD3ED1">
        <w:rPr>
          <w:rFonts w:ascii="BancoDoBrasil Textos" w:hAnsi="BancoDoBrasil Textos"/>
          <w:b w:val="0"/>
          <w:caps w:val="0"/>
          <w:sz w:val="18"/>
          <w:szCs w:val="18"/>
        </w:rPr>
        <w:t xml:space="preserve">A principal expertise da Empresa é a gestão da cobrança de débitos das esferas federal, estadual e municipal, atuando desde a análise da carteira até a cobrança efetiva junto aos contribuintes através de seus canais de atendimento. Além disso, </w:t>
      </w:r>
      <w:r w:rsidR="00F72A20">
        <w:rPr>
          <w:rFonts w:ascii="BancoDoBrasil Textos" w:hAnsi="BancoDoBrasil Textos"/>
          <w:b w:val="0"/>
          <w:caps w:val="0"/>
          <w:sz w:val="18"/>
          <w:szCs w:val="18"/>
        </w:rPr>
        <w:t>a</w:t>
      </w:r>
      <w:r w:rsidRPr="00AD3ED1">
        <w:rPr>
          <w:rFonts w:ascii="BancoDoBrasil Textos" w:hAnsi="BancoDoBrasil Textos"/>
          <w:b w:val="0"/>
          <w:caps w:val="0"/>
          <w:sz w:val="18"/>
          <w:szCs w:val="18"/>
        </w:rPr>
        <w:t xml:space="preserve">tua na gestão </w:t>
      </w:r>
      <w:r w:rsidR="00F72A20">
        <w:rPr>
          <w:rFonts w:ascii="BancoDoBrasil Textos" w:hAnsi="BancoDoBrasil Textos"/>
          <w:b w:val="0"/>
          <w:caps w:val="0"/>
          <w:sz w:val="18"/>
          <w:szCs w:val="18"/>
        </w:rPr>
        <w:t xml:space="preserve">da cobrança e recuperação de </w:t>
      </w:r>
      <w:r w:rsidRPr="00AD3ED1">
        <w:rPr>
          <w:rFonts w:ascii="BancoDoBrasil Textos" w:hAnsi="BancoDoBrasil Textos"/>
          <w:b w:val="0"/>
          <w:caps w:val="0"/>
          <w:sz w:val="18"/>
          <w:szCs w:val="18"/>
        </w:rPr>
        <w:t xml:space="preserve">taxas e tarifas de serviços públicos, contribuições e outras obrigações financeiras, </w:t>
      </w:r>
      <w:r w:rsidR="00F72A20">
        <w:rPr>
          <w:rFonts w:ascii="BancoDoBrasil Textos" w:hAnsi="BancoDoBrasil Textos"/>
          <w:b w:val="0"/>
          <w:caps w:val="0"/>
          <w:sz w:val="18"/>
          <w:szCs w:val="18"/>
        </w:rPr>
        <w:t>bem como de parte dos créditos inadimplidos integrantes da carteira de crédito do Controlador, empregando sua expertise e estrutura operacional na recuperação desses valores.</w:t>
      </w:r>
    </w:p>
    <w:p w14:paraId="1A7C60F5" w14:textId="77777777" w:rsidR="00C606CB" w:rsidRPr="00AD3ED1" w:rsidRDefault="005D5D39" w:rsidP="00C606CB">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AD3ED1">
        <w:rPr>
          <w:rFonts w:ascii="BancoDoBrasil Textos" w:hAnsi="BancoDoBrasil Textos"/>
          <w:b w:val="0"/>
          <w:caps w:val="0"/>
          <w:sz w:val="18"/>
          <w:szCs w:val="18"/>
        </w:rPr>
        <w:t>Como parte integrante do Conglomerado Banco do Brasil, suas operações são conduzidas em um contexto que envolve um conjunto de empresas que atuam no mercado utilizando, de forma compartilhada, de parte da infraestrutura administrativa dessas empresas. Suas demonstrações contábeis devem ser entendidas nesse contexto.</w:t>
      </w:r>
    </w:p>
    <w:p w14:paraId="0FB5299A" w14:textId="77777777" w:rsidR="007A77BF" w:rsidRPr="00AD3ED1" w:rsidRDefault="007A77BF">
      <w:pPr>
        <w:pBdr>
          <w:top w:val="nil"/>
          <w:left w:val="nil"/>
          <w:bottom w:val="nil"/>
          <w:right w:val="nil"/>
          <w:between w:val="nil"/>
          <w:bar w:val="nil"/>
        </w:pBdr>
        <w:spacing w:after="0" w:line="240" w:lineRule="auto"/>
        <w:rPr>
          <w:rFonts w:ascii="BancoDoBrasil Textos" w:hAnsi="BancoDoBrasil Textos"/>
          <w:kern w:val="0"/>
          <w:bdr w:val="nil"/>
        </w:rPr>
      </w:pPr>
    </w:p>
    <w:p w14:paraId="3409AC92" w14:textId="7C61F2F9" w:rsidR="00AC5EB6" w:rsidRPr="00AD3ED1" w:rsidRDefault="005D5D39" w:rsidP="00A14F19">
      <w:pPr>
        <w:pBdr>
          <w:top w:val="nil"/>
          <w:left w:val="nil"/>
          <w:bottom w:val="nil"/>
          <w:right w:val="nil"/>
          <w:between w:val="nil"/>
          <w:bar w:val="nil"/>
        </w:pBdr>
        <w:spacing w:after="0" w:line="240" w:lineRule="auto"/>
        <w:rPr>
          <w:rFonts w:ascii="BancoDoBrasil Textos" w:hAnsi="BancoDoBrasil Textos"/>
          <w:b/>
          <w:bCs/>
          <w:kern w:val="0"/>
          <w:bdr w:val="nil"/>
        </w:rPr>
      </w:pPr>
      <w:bookmarkStart w:id="12" w:name="RG_MARKER_401750"/>
      <w:r w:rsidRPr="00AD3ED1">
        <w:rPr>
          <w:rFonts w:ascii="BancoDoBrasil Textos" w:eastAsia="Times New Roman" w:hAnsi="BancoDoBrasil Textos" w:cs="Times New Roman"/>
          <w:b/>
          <w:bCs/>
          <w:kern w:val="0"/>
          <w:sz w:val="20"/>
          <w:szCs w:val="20"/>
          <w:lang w:eastAsia="pt-BR"/>
        </w:rPr>
        <w:t xml:space="preserve">2 </w:t>
      </w:r>
      <w:bookmarkEnd w:id="12"/>
      <w:r w:rsidRPr="00AD3ED1">
        <w:rPr>
          <w:rFonts w:ascii="BancoDoBrasil Textos" w:eastAsia="Times New Roman" w:hAnsi="BancoDoBrasil Textos" w:cs="Times New Roman"/>
          <w:b/>
          <w:bCs/>
          <w:kern w:val="0"/>
          <w:sz w:val="20"/>
          <w:szCs w:val="20"/>
          <w:lang w:eastAsia="pt-BR"/>
        </w:rPr>
        <w:t>– Apresentação das demonstrações contábeis</w:t>
      </w:r>
      <w:r w:rsidR="00101B79">
        <w:rPr>
          <w:rFonts w:ascii="BancoDoBrasil Textos" w:eastAsia="Times New Roman" w:hAnsi="BancoDoBrasil Textos" w:cs="Times New Roman"/>
          <w:b/>
          <w:bCs/>
          <w:kern w:val="0"/>
          <w:sz w:val="20"/>
          <w:szCs w:val="20"/>
          <w:lang w:eastAsia="pt-BR"/>
        </w:rPr>
        <w:t xml:space="preserve"> intermediárias</w:t>
      </w:r>
    </w:p>
    <w:p w14:paraId="722E3CA5" w14:textId="669B1914" w:rsidR="005365AB" w:rsidRPr="00AD3ED1" w:rsidRDefault="005D5D39" w:rsidP="00522F05">
      <w:pPr>
        <w:pStyle w:val="03-SubttulodeNota"/>
        <w:pBdr>
          <w:top w:val="nil"/>
          <w:left w:val="nil"/>
          <w:bottom w:val="nil"/>
          <w:right w:val="nil"/>
          <w:between w:val="nil"/>
          <w:bar w:val="nil"/>
        </w:pBdr>
        <w:rPr>
          <w:rFonts w:ascii="BancoDoBrasil Textos" w:hAnsi="BancoDoBrasil Textos"/>
          <w:bdr w:val="nil"/>
        </w:rPr>
      </w:pPr>
      <w:r w:rsidRPr="00AD3ED1">
        <w:rPr>
          <w:rFonts w:ascii="BancoDoBrasil Textos" w:hAnsi="BancoDoBrasil Textos"/>
          <w:bdr w:val="none" w:sz="0" w:space="0" w:color="auto" w:frame="1"/>
        </w:rPr>
        <w:t>Declaração de conformidade</w:t>
      </w:r>
    </w:p>
    <w:p w14:paraId="72D97D73" w14:textId="77777777" w:rsidR="009761D9" w:rsidRPr="00AD3ED1" w:rsidRDefault="005D5D39" w:rsidP="009761D9">
      <w:pPr>
        <w:pStyle w:val="01-Textonormal"/>
        <w:pBdr>
          <w:top w:val="nil"/>
          <w:left w:val="nil"/>
          <w:bottom w:val="nil"/>
          <w:right w:val="nil"/>
          <w:between w:val="nil"/>
          <w:bar w:val="nil"/>
        </w:pBdr>
        <w:rPr>
          <w:rFonts w:ascii="BancoDoBrasil Textos" w:hAnsi="BancoDoBrasil Textos"/>
          <w:bdr w:val="nil"/>
        </w:rPr>
      </w:pPr>
      <w:r w:rsidRPr="00AD3ED1">
        <w:rPr>
          <w:rFonts w:ascii="BancoDoBrasil Textos" w:hAnsi="BancoDoBrasil Textos"/>
          <w:bdr w:val="none" w:sz="0" w:space="0" w:color="auto" w:frame="1"/>
        </w:rPr>
        <w:t>As demonstrações contábeis individuais foram elaboradas a partir de diretrizes contábeis emanadas da Lei das Sociedades por Ações e estão apresentadas de acordo com o Pronunciamento Técnico CPC 21 (R1) – Demonstrações Intermediárias, aprovado pelo Conselho Federal de Contabilidade (CFC) e pela Comissão de Valores Mobiliários (CVM). Todas as informações relevantes próprias das demonstrações contábeis estão evidenciadas e correspondem às utilizadas pela Administração na sua gestão.</w:t>
      </w:r>
    </w:p>
    <w:p w14:paraId="1CAE9A31" w14:textId="4F845F73" w:rsidR="005365AB" w:rsidRPr="00AD3ED1" w:rsidRDefault="005D5D39" w:rsidP="009761D9">
      <w:pPr>
        <w:pStyle w:val="01-Textonormal"/>
        <w:pBdr>
          <w:top w:val="nil"/>
          <w:left w:val="nil"/>
          <w:bottom w:val="nil"/>
          <w:right w:val="nil"/>
          <w:between w:val="nil"/>
          <w:bar w:val="nil"/>
        </w:pBdr>
        <w:rPr>
          <w:rFonts w:ascii="BancoDoBrasil Textos" w:hAnsi="BancoDoBrasil Textos"/>
          <w:bdr w:val="nil"/>
        </w:rPr>
      </w:pPr>
      <w:r w:rsidRPr="00AD3ED1">
        <w:rPr>
          <w:rFonts w:ascii="BancoDoBrasil Textos" w:hAnsi="BancoDoBrasil Textos"/>
          <w:bdr w:val="none" w:sz="0" w:space="0" w:color="auto" w:frame="1"/>
        </w:rPr>
        <w:t>Estas demonstrações contábeis foram aprovadas e autorizadas para emissão pela Diretoria em 2</w:t>
      </w:r>
      <w:r w:rsidR="00B72110">
        <w:rPr>
          <w:rFonts w:ascii="BancoDoBrasil Textos" w:hAnsi="BancoDoBrasil Textos"/>
          <w:bdr w:val="none" w:sz="0" w:space="0" w:color="auto" w:frame="1"/>
        </w:rPr>
        <w:t>8</w:t>
      </w:r>
      <w:r w:rsidRPr="00AD3ED1">
        <w:rPr>
          <w:rFonts w:ascii="BancoDoBrasil Textos" w:hAnsi="BancoDoBrasil Textos"/>
          <w:bdr w:val="none" w:sz="0" w:space="0" w:color="auto" w:frame="1"/>
        </w:rPr>
        <w:t>/08/2026.</w:t>
      </w:r>
    </w:p>
    <w:p w14:paraId="715E158D" w14:textId="77777777" w:rsidR="005365AB" w:rsidRPr="00AD3ED1" w:rsidRDefault="005D5D39" w:rsidP="00522F05">
      <w:pPr>
        <w:pStyle w:val="03-SubttulodeNota"/>
        <w:pBdr>
          <w:top w:val="nil"/>
          <w:left w:val="nil"/>
          <w:bottom w:val="nil"/>
          <w:right w:val="nil"/>
          <w:between w:val="nil"/>
          <w:bar w:val="nil"/>
        </w:pBdr>
        <w:rPr>
          <w:rFonts w:ascii="BancoDoBrasil Textos" w:hAnsi="BancoDoBrasil Textos"/>
          <w:bdr w:val="nil"/>
        </w:rPr>
      </w:pPr>
      <w:r w:rsidRPr="00AD3ED1">
        <w:rPr>
          <w:rFonts w:ascii="BancoDoBrasil Textos" w:hAnsi="BancoDoBrasil Textos"/>
          <w:bdr w:val="none" w:sz="0" w:space="0" w:color="auto" w:frame="1"/>
        </w:rPr>
        <w:t>Moeda funcional e de apresentação</w:t>
      </w:r>
    </w:p>
    <w:p w14:paraId="416DB490" w14:textId="77777777" w:rsidR="005365AB" w:rsidRPr="00AD3ED1" w:rsidRDefault="005D5D39" w:rsidP="005365AB">
      <w:pPr>
        <w:pStyle w:val="01-Textonormal"/>
        <w:pBdr>
          <w:top w:val="nil"/>
          <w:left w:val="nil"/>
          <w:bottom w:val="nil"/>
          <w:right w:val="nil"/>
          <w:between w:val="nil"/>
          <w:bar w:val="nil"/>
        </w:pBdr>
        <w:rPr>
          <w:rFonts w:ascii="BancoDoBrasil Textos" w:hAnsi="BancoDoBrasil Textos"/>
          <w:bdr w:val="nil"/>
        </w:rPr>
      </w:pPr>
      <w:r w:rsidRPr="00AD3ED1">
        <w:rPr>
          <w:rFonts w:ascii="BancoDoBrasil Textos" w:hAnsi="BancoDoBrasil Textos"/>
          <w:bdr w:val="none" w:sz="0" w:space="0" w:color="auto" w:frame="1"/>
        </w:rPr>
        <w:t>As demonstrações contábeis são apresentadas em Reais, que é a moeda funcional e de apresentação da Ativos Gestão. Exceto quando indicado de outra forma, as informações financeiras quantitativas são apresentadas em milhares de Reais (R$ mil).</w:t>
      </w:r>
    </w:p>
    <w:p w14:paraId="28B4D959" w14:textId="77777777" w:rsidR="005365AB" w:rsidRPr="00AD3ED1" w:rsidRDefault="005D5D39" w:rsidP="00522F05">
      <w:pPr>
        <w:pStyle w:val="03-SubttulodeNota"/>
        <w:pBdr>
          <w:top w:val="nil"/>
          <w:left w:val="nil"/>
          <w:bottom w:val="nil"/>
          <w:right w:val="nil"/>
          <w:between w:val="nil"/>
          <w:bar w:val="nil"/>
        </w:pBdr>
        <w:rPr>
          <w:rFonts w:ascii="BancoDoBrasil Textos" w:hAnsi="BancoDoBrasil Textos"/>
          <w:bdr w:val="nil"/>
        </w:rPr>
      </w:pPr>
      <w:r w:rsidRPr="00AD3ED1">
        <w:rPr>
          <w:rFonts w:ascii="BancoDoBrasil Textos" w:hAnsi="BancoDoBrasil Textos"/>
          <w:bdr w:val="none" w:sz="0" w:space="0" w:color="auto" w:frame="1"/>
        </w:rPr>
        <w:t>Continuidade</w:t>
      </w:r>
    </w:p>
    <w:p w14:paraId="3D02E76D" w14:textId="77777777" w:rsidR="003F5626" w:rsidRPr="00AD3ED1" w:rsidRDefault="005D5D39" w:rsidP="003F5626">
      <w:pPr>
        <w:pStyle w:val="01-Textonormal"/>
        <w:pBdr>
          <w:top w:val="nil"/>
          <w:left w:val="nil"/>
          <w:bottom w:val="nil"/>
          <w:right w:val="nil"/>
          <w:between w:val="nil"/>
          <w:bar w:val="nil"/>
        </w:pBdr>
        <w:rPr>
          <w:rFonts w:ascii="BancoDoBrasil Textos" w:hAnsi="BancoDoBrasil Textos"/>
          <w:bdr w:val="nil"/>
        </w:rPr>
      </w:pPr>
      <w:r w:rsidRPr="00AD3ED1">
        <w:rPr>
          <w:rFonts w:ascii="BancoDoBrasil Textos" w:hAnsi="BancoDoBrasil Textos"/>
          <w:bdr w:val="none" w:sz="0" w:space="0" w:color="auto" w:frame="1"/>
        </w:rPr>
        <w:t>A Administração avaliou a capacidade da Ativos Gestão continuar operando normalmente e está convencida de que ela possui recursos para dar</w:t>
      </w:r>
      <w:r w:rsidRPr="00AD3ED1">
        <w:rPr>
          <w:rFonts w:ascii="Times New Roman" w:hAnsi="Times New Roman"/>
          <w:bdr w:val="none" w:sz="0" w:space="0" w:color="auto" w:frame="1"/>
        </w:rPr>
        <w:t> </w:t>
      </w:r>
      <w:r w:rsidRPr="00AD3ED1">
        <w:rPr>
          <w:rFonts w:ascii="BancoDoBrasil Textos" w:hAnsi="BancoDoBrasil Textos"/>
          <w:bdr w:val="none" w:sz="0" w:space="0" w:color="auto" w:frame="1"/>
        </w:rPr>
        <w:t>continuidade</w:t>
      </w:r>
      <w:r w:rsidRPr="00AD3ED1">
        <w:rPr>
          <w:rFonts w:ascii="Times New Roman" w:hAnsi="Times New Roman"/>
          <w:bdr w:val="none" w:sz="0" w:space="0" w:color="auto" w:frame="1"/>
        </w:rPr>
        <w:t> </w:t>
      </w:r>
      <w:r w:rsidRPr="00AD3ED1">
        <w:rPr>
          <w:rFonts w:ascii="BancoDoBrasil Textos" w:hAnsi="BancoDoBrasil Textos"/>
          <w:bdr w:val="none" w:sz="0" w:space="0" w:color="auto" w:frame="1"/>
        </w:rPr>
        <w:t>a seus neg</w:t>
      </w:r>
      <w:r w:rsidRPr="00AD3ED1">
        <w:rPr>
          <w:rFonts w:ascii="BancoDoBrasil Textos" w:hAnsi="BancoDoBrasil Textos" w:cs="BancoDoBrasil Textos"/>
          <w:bdr w:val="none" w:sz="0" w:space="0" w:color="auto" w:frame="1"/>
        </w:rPr>
        <w:t>ó</w:t>
      </w:r>
      <w:r w:rsidRPr="00AD3ED1">
        <w:rPr>
          <w:rFonts w:ascii="BancoDoBrasil Textos" w:hAnsi="BancoDoBrasil Textos"/>
          <w:bdr w:val="none" w:sz="0" w:space="0" w:color="auto" w:frame="1"/>
        </w:rPr>
        <w:t>cios no futuro. Adicionalmente, a Administra</w:t>
      </w:r>
      <w:r w:rsidRPr="00AD3ED1">
        <w:rPr>
          <w:rFonts w:ascii="BancoDoBrasil Textos" w:hAnsi="BancoDoBrasil Textos" w:cs="BancoDoBrasil Textos"/>
          <w:bdr w:val="none" w:sz="0" w:space="0" w:color="auto" w:frame="1"/>
        </w:rPr>
        <w:t>çã</w:t>
      </w:r>
      <w:r w:rsidRPr="00AD3ED1">
        <w:rPr>
          <w:rFonts w:ascii="BancoDoBrasil Textos" w:hAnsi="BancoDoBrasil Textos"/>
          <w:bdr w:val="none" w:sz="0" w:space="0" w:color="auto" w:frame="1"/>
        </w:rPr>
        <w:t>o n</w:t>
      </w:r>
      <w:r w:rsidRPr="00AD3ED1">
        <w:rPr>
          <w:rFonts w:ascii="BancoDoBrasil Textos" w:hAnsi="BancoDoBrasil Textos" w:cs="BancoDoBrasil Textos"/>
          <w:bdr w:val="none" w:sz="0" w:space="0" w:color="auto" w:frame="1"/>
        </w:rPr>
        <w:t>ã</w:t>
      </w:r>
      <w:r w:rsidRPr="00AD3ED1">
        <w:rPr>
          <w:rFonts w:ascii="BancoDoBrasil Textos" w:hAnsi="BancoDoBrasil Textos"/>
          <w:bdr w:val="none" w:sz="0" w:space="0" w:color="auto" w:frame="1"/>
        </w:rPr>
        <w:t>o tem conhecimento sobre incerteza material que possa gerar dúvidas significativas sobre a capacidade da Ativos Gestão de continuar operando. Assim, estas demonstrações contábeis foram preparadas com base no pressuposto de continuidade operacional.</w:t>
      </w:r>
    </w:p>
    <w:p w14:paraId="33750E00" w14:textId="77777777" w:rsidR="005365AB" w:rsidRPr="00AD3ED1" w:rsidRDefault="005D5D39" w:rsidP="00522F05">
      <w:pPr>
        <w:pStyle w:val="03-SubttulodeNota"/>
        <w:pBdr>
          <w:top w:val="nil"/>
          <w:left w:val="nil"/>
          <w:bottom w:val="nil"/>
          <w:right w:val="nil"/>
          <w:between w:val="nil"/>
          <w:bar w:val="nil"/>
        </w:pBdr>
        <w:rPr>
          <w:rFonts w:ascii="BancoDoBrasil Textos" w:hAnsi="BancoDoBrasil Textos"/>
          <w:bdr w:val="nil"/>
        </w:rPr>
      </w:pPr>
      <w:r w:rsidRPr="00AD3ED1">
        <w:rPr>
          <w:rFonts w:ascii="BancoDoBrasil Textos" w:hAnsi="BancoDoBrasil Textos"/>
          <w:bdr w:val="none" w:sz="0" w:space="0" w:color="auto" w:frame="1"/>
        </w:rPr>
        <w:t>Alterações nas políticas contábeis</w:t>
      </w:r>
    </w:p>
    <w:p w14:paraId="2CA6E1D4" w14:textId="77777777" w:rsidR="005365AB" w:rsidRPr="00AD3ED1" w:rsidRDefault="005D5D39" w:rsidP="005365AB">
      <w:pPr>
        <w:pStyle w:val="01-Textonormal"/>
        <w:pBdr>
          <w:top w:val="nil"/>
          <w:left w:val="nil"/>
          <w:bottom w:val="nil"/>
          <w:right w:val="nil"/>
          <w:between w:val="nil"/>
          <w:bar w:val="nil"/>
        </w:pBdr>
        <w:rPr>
          <w:rFonts w:ascii="BancoDoBrasil Textos" w:hAnsi="BancoDoBrasil Textos"/>
          <w:bdr w:val="nil"/>
        </w:rPr>
      </w:pPr>
      <w:r w:rsidRPr="00AD3ED1">
        <w:rPr>
          <w:rFonts w:ascii="BancoDoBrasil Textos" w:hAnsi="BancoDoBrasil Textos"/>
          <w:bdr w:val="none" w:sz="0" w:space="0" w:color="auto" w:frame="1"/>
        </w:rPr>
        <w:t>As políticas e os métodos contábeis utilizados na preparação destas demonstrações contábeis equivalem-se àqueles aplicados às demonstrações contábeis</w:t>
      </w:r>
      <w:r w:rsidR="00522F05" w:rsidRPr="00AD3ED1">
        <w:rPr>
          <w:rFonts w:ascii="BancoDoBrasil Textos" w:hAnsi="BancoDoBrasil Textos"/>
          <w:bdr w:val="none" w:sz="0" w:space="0" w:color="auto" w:frame="1"/>
        </w:rPr>
        <w:t xml:space="preserve"> </w:t>
      </w:r>
      <w:r w:rsidRPr="00AD3ED1">
        <w:rPr>
          <w:rFonts w:ascii="BancoDoBrasil Textos" w:hAnsi="BancoDoBrasil Textos"/>
          <w:bdr w:val="none" w:sz="0" w:space="0" w:color="auto" w:frame="1"/>
        </w:rPr>
        <w:t>referentes ao exercício encerrado em 31/12/2025.</w:t>
      </w:r>
    </w:p>
    <w:p w14:paraId="193254F7" w14:textId="77777777" w:rsidR="00437B92" w:rsidRPr="00AD3ED1" w:rsidRDefault="005D5D39" w:rsidP="00437B92">
      <w:pPr>
        <w:pStyle w:val="03-SubttulodeNota"/>
        <w:pBdr>
          <w:top w:val="nil"/>
          <w:left w:val="nil"/>
          <w:bottom w:val="nil"/>
          <w:right w:val="nil"/>
          <w:between w:val="nil"/>
          <w:bar w:val="nil"/>
        </w:pBdr>
        <w:rPr>
          <w:rFonts w:ascii="BancoDoBrasil Textos" w:hAnsi="BancoDoBrasil Textos"/>
          <w:bCs/>
          <w:kern w:val="20"/>
          <w:bdr w:val="nil"/>
        </w:rPr>
      </w:pPr>
      <w:r w:rsidRPr="00AD3ED1">
        <w:rPr>
          <w:rFonts w:ascii="BancoDoBrasil Textos" w:hAnsi="BancoDoBrasil Textos"/>
          <w:bdr w:val="none" w:sz="0" w:space="0" w:color="auto" w:frame="1"/>
        </w:rPr>
        <w:t>Normas recentemente emitidas, aplicáveis ou a serem aplicadas em períodos futuros</w:t>
      </w:r>
    </w:p>
    <w:p w14:paraId="3AF23E21" w14:textId="77777777" w:rsidR="00437B92" w:rsidRPr="00AD3ED1" w:rsidRDefault="005D5D39" w:rsidP="00437B92">
      <w:pPr>
        <w:pStyle w:val="01-Textonormal"/>
        <w:pBdr>
          <w:top w:val="nil"/>
          <w:left w:val="nil"/>
          <w:bottom w:val="nil"/>
          <w:right w:val="nil"/>
          <w:between w:val="nil"/>
          <w:bar w:val="nil"/>
        </w:pBdr>
        <w:rPr>
          <w:rFonts w:ascii="BancoDoBrasil Textos" w:hAnsi="BancoDoBrasil Textos"/>
          <w:b/>
          <w:bCs/>
          <w:bdr w:val="nil"/>
        </w:rPr>
      </w:pPr>
      <w:r w:rsidRPr="00AD3ED1">
        <w:rPr>
          <w:rFonts w:ascii="BancoDoBrasil Textos" w:hAnsi="BancoDoBrasil Textos"/>
          <w:b/>
          <w:bCs/>
          <w:bdr w:val="none" w:sz="0" w:space="0" w:color="auto" w:frame="1"/>
        </w:rPr>
        <w:t>Normas aplicáveis em períodos futuros</w:t>
      </w:r>
    </w:p>
    <w:p w14:paraId="7A464CE1" w14:textId="77777777" w:rsidR="00437B92" w:rsidRPr="00AD3ED1" w:rsidRDefault="005D5D39" w:rsidP="00437B92">
      <w:pPr>
        <w:pStyle w:val="01-Textonormal"/>
        <w:pBdr>
          <w:top w:val="nil"/>
          <w:left w:val="nil"/>
          <w:bottom w:val="nil"/>
          <w:right w:val="nil"/>
          <w:between w:val="nil"/>
          <w:bar w:val="nil"/>
        </w:pBdr>
        <w:rPr>
          <w:rFonts w:ascii="BancoDoBrasil Textos" w:hAnsi="BancoDoBrasil Textos"/>
          <w:b/>
          <w:bCs/>
          <w:bdr w:val="nil"/>
        </w:rPr>
      </w:pPr>
      <w:r w:rsidRPr="00AD3ED1">
        <w:rPr>
          <w:rFonts w:ascii="BancoDoBrasil Textos" w:hAnsi="BancoDoBrasil Textos"/>
          <w:b/>
          <w:bCs/>
          <w:bdr w:val="none" w:sz="0" w:space="0" w:color="auto" w:frame="1"/>
        </w:rPr>
        <w:t>Pronunciamento Técnico CPC 51 – Apresentação e Divulgação nas Demonstrações Contábeis – Correlação às Normas Internacionais de Contabilidade – IFRS 18</w:t>
      </w:r>
    </w:p>
    <w:p w14:paraId="76004C38" w14:textId="77777777" w:rsidR="00437B92" w:rsidRPr="00AD3ED1" w:rsidRDefault="005D5D39" w:rsidP="00437B92">
      <w:pPr>
        <w:pStyle w:val="01-Textonormal"/>
        <w:pBdr>
          <w:top w:val="nil"/>
          <w:left w:val="nil"/>
          <w:bottom w:val="nil"/>
          <w:right w:val="nil"/>
          <w:between w:val="nil"/>
          <w:bar w:val="nil"/>
        </w:pBdr>
        <w:rPr>
          <w:rFonts w:ascii="BancoDoBrasil Textos" w:hAnsi="BancoDoBrasil Textos"/>
          <w:bdr w:val="nil"/>
        </w:rPr>
      </w:pPr>
      <w:r w:rsidRPr="00AD3ED1">
        <w:rPr>
          <w:rFonts w:ascii="BancoDoBrasil Textos" w:hAnsi="BancoDoBrasil Textos"/>
          <w:bdr w:val="none" w:sz="0" w:space="0" w:color="auto" w:frame="1"/>
        </w:rPr>
        <w:t>Em outubro de 2025, o CPC aprovou o pronunciamento CPC 51 – Apresentação e divulgação nas Demonstrações Contábeis, que estabelece requisitos gerais e específicos para a apresentação de informações nas demonstrações do resultado e do resultado abrangente, no balanço patrimonial e na demonstração das mutações do patrimônio líquido. Também estabelece requisitos para a divulgação de informações nas notas explicativas.</w:t>
      </w:r>
    </w:p>
    <w:p w14:paraId="0479038C" w14:textId="77777777" w:rsidR="00437B92" w:rsidRPr="00AD3ED1" w:rsidRDefault="005D5D39" w:rsidP="00437B92">
      <w:pPr>
        <w:pStyle w:val="01-Textonormal"/>
        <w:pBdr>
          <w:top w:val="nil"/>
          <w:left w:val="nil"/>
          <w:bottom w:val="nil"/>
          <w:right w:val="nil"/>
          <w:between w:val="nil"/>
          <w:bar w:val="nil"/>
        </w:pBdr>
        <w:rPr>
          <w:rFonts w:ascii="BancoDoBrasil Textos" w:hAnsi="BancoDoBrasil Textos"/>
          <w:bdr w:val="nil"/>
        </w:rPr>
      </w:pPr>
      <w:r w:rsidRPr="00AD3ED1">
        <w:rPr>
          <w:rFonts w:ascii="BancoDoBrasil Textos" w:hAnsi="BancoDoBrasil Textos"/>
          <w:bdr w:val="none" w:sz="0" w:space="0" w:color="auto" w:frame="1"/>
        </w:rPr>
        <w:t>Esse CPC entra em vigor a partir de 1º de janeiro de 2027.</w:t>
      </w:r>
    </w:p>
    <w:p w14:paraId="3189C76F" w14:textId="77777777" w:rsidR="00437B92" w:rsidRPr="00AD3ED1" w:rsidRDefault="005D5D39" w:rsidP="00437B92">
      <w:pPr>
        <w:pStyle w:val="01-Textonormal"/>
        <w:pBdr>
          <w:top w:val="nil"/>
          <w:left w:val="nil"/>
          <w:bottom w:val="nil"/>
          <w:right w:val="nil"/>
          <w:between w:val="nil"/>
          <w:bar w:val="nil"/>
        </w:pBdr>
        <w:rPr>
          <w:rFonts w:ascii="BancoDoBrasil Textos" w:hAnsi="BancoDoBrasil Textos"/>
          <w:bdr w:val="nil"/>
        </w:rPr>
      </w:pPr>
      <w:r w:rsidRPr="00AD3ED1">
        <w:rPr>
          <w:rFonts w:ascii="BancoDoBrasil Textos" w:hAnsi="BancoDoBrasil Textos"/>
          <w:bdr w:val="none" w:sz="0" w:space="0" w:color="auto" w:frame="1"/>
        </w:rPr>
        <w:t xml:space="preserve">A Ativos Gestão está avaliando os impactos do pronunciamento para as próximas divulgações. </w:t>
      </w:r>
    </w:p>
    <w:p w14:paraId="0DB4C24C" w14:textId="77777777" w:rsidR="00437B92" w:rsidRPr="00AD3ED1" w:rsidRDefault="00437B92" w:rsidP="005365AB">
      <w:pPr>
        <w:pStyle w:val="01-Textonormal"/>
        <w:pBdr>
          <w:top w:val="nil"/>
          <w:left w:val="nil"/>
          <w:bottom w:val="nil"/>
          <w:right w:val="nil"/>
          <w:between w:val="nil"/>
          <w:bar w:val="nil"/>
        </w:pBdr>
        <w:rPr>
          <w:rFonts w:ascii="BancoDoBrasil Textos" w:hAnsi="BancoDoBrasil Textos"/>
          <w:bdr w:val="nil"/>
        </w:rPr>
      </w:pPr>
    </w:p>
    <w:p w14:paraId="6A8E9055" w14:textId="34B6DF23" w:rsidR="00D12C08" w:rsidRPr="00AD3ED1" w:rsidRDefault="00D12C08" w:rsidP="008D3F38">
      <w:pPr>
        <w:pStyle w:val="01-Textonormal"/>
        <w:pBdr>
          <w:top w:val="nil"/>
          <w:left w:val="nil"/>
          <w:bottom w:val="nil"/>
          <w:right w:val="nil"/>
          <w:between w:val="nil"/>
          <w:bar w:val="nil"/>
        </w:pBdr>
        <w:spacing w:line="276" w:lineRule="auto"/>
        <w:rPr>
          <w:rFonts w:ascii="BancoDoBrasil Textos" w:hAnsi="BancoDoBrasil Textos"/>
          <w:bCs/>
          <w:szCs w:val="18"/>
          <w:bdr w:val="nil"/>
        </w:rPr>
      </w:pPr>
    </w:p>
    <w:p w14:paraId="7A440BF4" w14:textId="77777777" w:rsidR="007A77BF" w:rsidRPr="00AD3ED1" w:rsidRDefault="007A77BF">
      <w:pPr>
        <w:pBdr>
          <w:top w:val="nil"/>
          <w:left w:val="nil"/>
          <w:bottom w:val="nil"/>
          <w:right w:val="nil"/>
          <w:between w:val="nil"/>
          <w:bar w:val="nil"/>
        </w:pBdr>
        <w:spacing w:after="200" w:line="276" w:lineRule="auto"/>
        <w:rPr>
          <w:rFonts w:ascii="BancoDoBrasil Textos" w:hAnsi="BancoDoBrasil Textos"/>
          <w:kern w:val="0"/>
          <w:sz w:val="22"/>
          <w:szCs w:val="22"/>
          <w:bdr w:val="nil"/>
        </w:rPr>
      </w:pPr>
      <w:bookmarkStart w:id="13" w:name="_Hlk159261140"/>
      <w:bookmarkEnd w:id="13"/>
    </w:p>
    <w:p w14:paraId="1F8B923E" w14:textId="06D35EFA" w:rsidR="003D251E" w:rsidRPr="00AD3ED1" w:rsidRDefault="005D5D39" w:rsidP="001B6DD1">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4" w:name="RG_MARKER_401752"/>
      <w:r w:rsidRPr="00AD3ED1">
        <w:rPr>
          <w:rFonts w:ascii="BancoDoBrasil Textos" w:eastAsia="Calibri" w:hAnsi="BancoDoBrasil Textos" w:cs="Times New Roman"/>
          <w:b/>
          <w:bCs/>
          <w:kern w:val="0"/>
          <w:sz w:val="20"/>
          <w:szCs w:val="20"/>
        </w:rPr>
        <w:t xml:space="preserve">3 – </w:t>
      </w:r>
      <w:bookmarkEnd w:id="14"/>
      <w:r w:rsidRPr="00AD3ED1">
        <w:rPr>
          <w:rFonts w:ascii="BancoDoBrasil Textos" w:eastAsia="Calibri" w:hAnsi="BancoDoBrasil Textos" w:cs="Times New Roman"/>
          <w:b/>
          <w:bCs/>
          <w:kern w:val="0"/>
          <w:sz w:val="20"/>
          <w:szCs w:val="20"/>
        </w:rPr>
        <w:t>Políticas contábeis materiais</w:t>
      </w:r>
    </w:p>
    <w:p w14:paraId="48761F14" w14:textId="77777777" w:rsidR="003D251E" w:rsidRPr="00AD3ED1" w:rsidRDefault="005D5D39"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As práticas contábeis adotadas pela Ativos Gestão são aplicadas de forma consistente em todos os períodos apresentados nestas demonstrações contábeis.</w:t>
      </w:r>
    </w:p>
    <w:p w14:paraId="769311D6" w14:textId="77777777" w:rsidR="003D251E" w:rsidRPr="00AD3ED1" w:rsidRDefault="005D5D39" w:rsidP="00D7610E">
      <w:pPr>
        <w:pStyle w:val="PargrafodaLista"/>
        <w:numPr>
          <w:ilvl w:val="0"/>
          <w:numId w:val="2"/>
        </w:numPr>
        <w:pBdr>
          <w:top w:val="nil"/>
          <w:left w:val="nil"/>
          <w:bottom w:val="nil"/>
          <w:right w:val="nil"/>
          <w:between w:val="nil"/>
          <w:bar w:val="nil"/>
        </w:pBdr>
        <w:ind w:left="426" w:hanging="426"/>
        <w:rPr>
          <w:rFonts w:ascii="BancoDoBrasil Textos" w:hAnsi="BancoDoBrasil Textos" w:cs="Arial"/>
          <w:b/>
          <w:bCs/>
          <w:sz w:val="18"/>
          <w:szCs w:val="18"/>
          <w:bdr w:val="nil"/>
        </w:rPr>
      </w:pPr>
      <w:r w:rsidRPr="00AD3ED1">
        <w:rPr>
          <w:rFonts w:ascii="BancoDoBrasil Textos" w:hAnsi="BancoDoBrasil Textos" w:cs="Arial"/>
          <w:b/>
          <w:bCs/>
          <w:sz w:val="18"/>
          <w:szCs w:val="18"/>
        </w:rPr>
        <w:t>Apuração do resultado</w:t>
      </w:r>
    </w:p>
    <w:p w14:paraId="03203B34" w14:textId="77777777" w:rsidR="003D251E" w:rsidRPr="00AD3ED1" w:rsidRDefault="005D5D39"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Em conformidade com o regime de competência, as receitas e as despesas são reconhecidas na apuração do resultado do período a que pertencem e, quando se correlacionam, de forma simultânea, independentemente de recebimento ou pagamento. As operações formalizadas com encargos financeiros pós-fixados são atualizadas pelo critério pro rata die,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068BE222" w14:textId="77777777" w:rsidR="003D251E" w:rsidRPr="00AD3ED1" w:rsidRDefault="005D5D39" w:rsidP="00D7610E">
      <w:pPr>
        <w:pStyle w:val="PargrafodaLista"/>
        <w:numPr>
          <w:ilvl w:val="0"/>
          <w:numId w:val="2"/>
        </w:numPr>
        <w:pBdr>
          <w:top w:val="nil"/>
          <w:left w:val="nil"/>
          <w:bottom w:val="nil"/>
          <w:right w:val="nil"/>
          <w:between w:val="nil"/>
          <w:bar w:val="nil"/>
        </w:pBdr>
        <w:ind w:left="426" w:hanging="426"/>
        <w:rPr>
          <w:rFonts w:ascii="BancoDoBrasil Textos" w:hAnsi="BancoDoBrasil Textos" w:cs="Arial"/>
          <w:b/>
          <w:bCs/>
          <w:sz w:val="18"/>
          <w:szCs w:val="18"/>
          <w:bdr w:val="nil"/>
        </w:rPr>
      </w:pPr>
      <w:r w:rsidRPr="00AD3ED1">
        <w:rPr>
          <w:rFonts w:ascii="BancoDoBrasil Textos" w:hAnsi="BancoDoBrasil Textos" w:cs="Arial"/>
          <w:b/>
          <w:bCs/>
          <w:sz w:val="18"/>
          <w:szCs w:val="18"/>
        </w:rPr>
        <w:t>Caixa e equivalentes de caixa</w:t>
      </w:r>
    </w:p>
    <w:p w14:paraId="3F6ED439" w14:textId="77777777" w:rsidR="00C56BB0" w:rsidRPr="00AD3ED1" w:rsidRDefault="005D5D39" w:rsidP="00C56BB0">
      <w:pPr>
        <w:pBdr>
          <w:top w:val="nil"/>
          <w:left w:val="nil"/>
          <w:bottom w:val="nil"/>
          <w:right w:val="nil"/>
          <w:between w:val="nil"/>
          <w:bar w:val="nil"/>
        </w:pBdr>
        <w:spacing w:after="200" w:line="276" w:lineRule="auto"/>
        <w:jc w:val="both"/>
        <w:rPr>
          <w:rFonts w:ascii="BancoDoBrasil Textos" w:eastAsia="Times New Roman" w:hAnsi="BancoDoBrasil Textos"/>
          <w:kern w:val="20"/>
          <w:sz w:val="18"/>
          <w:szCs w:val="20"/>
          <w:bdr w:val="nil"/>
          <w:lang w:eastAsia="pt-BR"/>
        </w:rPr>
      </w:pPr>
      <w:r w:rsidRPr="00AD3ED1">
        <w:rPr>
          <w:rFonts w:ascii="BancoDoBrasil Textos" w:eastAsia="Times New Roman" w:hAnsi="BancoDoBrasil Textos" w:cs="Times New Roman"/>
          <w:kern w:val="20"/>
          <w:sz w:val="18"/>
          <w:szCs w:val="20"/>
          <w:lang w:eastAsia="pt-BR"/>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as aplicações em cotas de fundo de investimento de curto prazo e os certificados de depósitos bancários (Nota 5).</w:t>
      </w:r>
    </w:p>
    <w:p w14:paraId="19D05D13" w14:textId="77777777" w:rsidR="003D251E" w:rsidRPr="00AD3ED1" w:rsidRDefault="005D5D39" w:rsidP="00C56BB0">
      <w:pPr>
        <w:pStyle w:val="PargrafodaLista"/>
        <w:numPr>
          <w:ilvl w:val="0"/>
          <w:numId w:val="2"/>
        </w:numPr>
        <w:pBdr>
          <w:top w:val="nil"/>
          <w:left w:val="nil"/>
          <w:bottom w:val="nil"/>
          <w:right w:val="nil"/>
          <w:between w:val="nil"/>
          <w:bar w:val="nil"/>
        </w:pBdr>
        <w:ind w:left="426" w:hanging="426"/>
        <w:rPr>
          <w:rFonts w:ascii="BancoDoBrasil Textos" w:hAnsi="BancoDoBrasil Textos" w:cs="Arial"/>
          <w:b/>
          <w:bCs/>
          <w:sz w:val="18"/>
          <w:szCs w:val="18"/>
          <w:bdr w:val="nil"/>
        </w:rPr>
      </w:pPr>
      <w:r w:rsidRPr="00AD3ED1">
        <w:rPr>
          <w:rFonts w:ascii="BancoDoBrasil Textos" w:hAnsi="BancoDoBrasil Textos" w:cs="Arial"/>
          <w:b/>
          <w:bCs/>
          <w:sz w:val="18"/>
          <w:szCs w:val="18"/>
        </w:rPr>
        <w:t>Instrumentos financeiros</w:t>
      </w:r>
    </w:p>
    <w:p w14:paraId="698F6C4E" w14:textId="77777777" w:rsidR="00DB7ADF" w:rsidRPr="00AD3ED1" w:rsidRDefault="005D5D39" w:rsidP="00DB7ADF">
      <w:pPr>
        <w:pStyle w:val="01-Textonormal"/>
        <w:pBdr>
          <w:top w:val="nil"/>
          <w:left w:val="nil"/>
          <w:bottom w:val="nil"/>
          <w:right w:val="nil"/>
          <w:between w:val="nil"/>
          <w:bar w:val="nil"/>
        </w:pBdr>
        <w:spacing w:line="276" w:lineRule="auto"/>
        <w:rPr>
          <w:rFonts w:ascii="BancoDoBrasil Textos" w:hAnsi="BancoDoBrasil Textos"/>
          <w:b/>
          <w:bdr w:val="nil"/>
        </w:rPr>
      </w:pPr>
      <w:r w:rsidRPr="00AD3ED1">
        <w:rPr>
          <w:rFonts w:ascii="BancoDoBrasil Textos" w:hAnsi="BancoDoBrasil Textos"/>
          <w:b/>
        </w:rPr>
        <w:t>Ativos financeiros</w:t>
      </w:r>
    </w:p>
    <w:p w14:paraId="3E3AD456" w14:textId="77777777" w:rsidR="00DB7ADF" w:rsidRPr="00AD3ED1" w:rsidRDefault="005D5D39"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Conforme o CPC 48 – Instrumentos Financeiros, a classificação dos ativos financeiros é realizada a partir de uma análise das características contratuais dos fluxos de caixa e do modelo de negócios da Empresa para a gestão dos ativos. Os ativos financeiros são classificados nas categorias abaixo relacionadas:</w:t>
      </w:r>
    </w:p>
    <w:p w14:paraId="71F0C593" w14:textId="77777777" w:rsidR="00DB7ADF" w:rsidRPr="00AD3ED1" w:rsidRDefault="005D5D39"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u w:val="single"/>
        </w:rPr>
        <w:t>Custo amortizado</w:t>
      </w:r>
      <w:r w:rsidRPr="00AD3ED1">
        <w:rPr>
          <w:rFonts w:ascii="BancoDoBrasil Textos" w:hAnsi="BancoDoBrasil Textos"/>
        </w:rPr>
        <w:t>: são ativos financeiros geridos dentro do modelo de negócios cujo objetivo seja receber os respectivos fluxos de caixa contratuais. Nessa categoria, os fluxos de caixa futuros previstos contratualmente devem constituir-se exclusivamente em pagamentos de principal e juros em datas especificadas.</w:t>
      </w:r>
    </w:p>
    <w:p w14:paraId="3CD88C8B" w14:textId="77777777" w:rsidR="007E1F23" w:rsidRPr="00AD3ED1" w:rsidRDefault="005D5D39"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Mensurado nessa categoria</w:t>
      </w:r>
      <w:r w:rsidR="00820B4A" w:rsidRPr="00AD3ED1">
        <w:rPr>
          <w:rFonts w:ascii="BancoDoBrasil Textos" w:hAnsi="BancoDoBrasil Textos"/>
        </w:rPr>
        <w:t>,</w:t>
      </w:r>
      <w:r w:rsidRPr="00AD3ED1">
        <w:rPr>
          <w:rFonts w:ascii="BancoDoBrasil Textos" w:hAnsi="BancoDoBrasil Textos"/>
        </w:rPr>
        <w:t xml:space="preserve"> a Ativos Gestão detém o ativo financeiro “Serviços Prestados a Receber”, que são serviços prestados ao Banco do Brasil S.A. e à </w:t>
      </w:r>
      <w:r w:rsidRPr="00AD3ED1">
        <w:rPr>
          <w:rStyle w:val="gri"/>
          <w:rFonts w:ascii="BancoDoBrasil Textos" w:hAnsi="BancoDoBrasil Textos"/>
        </w:rPr>
        <w:t>Caixa de Previdência dos Funcionários do Banco do Brasil</w:t>
      </w:r>
      <w:r w:rsidRPr="00AD3ED1">
        <w:rPr>
          <w:rFonts w:ascii="BancoDoBrasil Textos" w:hAnsi="BancoDoBrasil Textos"/>
        </w:rPr>
        <w:t xml:space="preserve"> (PREVI)</w:t>
      </w:r>
      <w:r w:rsidR="00BA636D" w:rsidRPr="00AD3ED1">
        <w:rPr>
          <w:rFonts w:ascii="BancoDoBrasil Textos" w:hAnsi="BancoDoBrasil Textos"/>
        </w:rPr>
        <w:t xml:space="preserve"> de operacionalização do processo de liquidação e renegociação de dívidas</w:t>
      </w:r>
      <w:r w:rsidRPr="00AD3ED1">
        <w:rPr>
          <w:rFonts w:ascii="BancoDoBrasil Textos" w:hAnsi="BancoDoBrasil Textos"/>
        </w:rPr>
        <w:t xml:space="preserve"> e as aplicações em certificados de depósitos bancários (CDB BB Rende Fácil)</w:t>
      </w:r>
      <w:r w:rsidR="00BA636D" w:rsidRPr="00AD3ED1">
        <w:rPr>
          <w:rFonts w:ascii="BancoDoBrasil Textos" w:hAnsi="BancoDoBrasil Textos"/>
        </w:rPr>
        <w:t>.</w:t>
      </w:r>
    </w:p>
    <w:p w14:paraId="5A9478F3" w14:textId="77777777" w:rsidR="00DB7ADF" w:rsidRPr="00AD3ED1" w:rsidRDefault="005D5D39"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u w:val="single"/>
        </w:rPr>
        <w:t>Valor justo por meio de outros resultados abrangentes</w:t>
      </w:r>
      <w:r w:rsidRPr="00AD3ED1">
        <w:rPr>
          <w:rFonts w:ascii="BancoDoBrasil Textos" w:hAnsi="BancoDoBrasil Textos"/>
        </w:rPr>
        <w:t xml:space="preserve">: são ativos financeiros geridos dentro de modelo de negócios cujo objetivo seja </w:t>
      </w:r>
      <w:r w:rsidR="00BA636D" w:rsidRPr="00AD3ED1">
        <w:rPr>
          <w:rFonts w:ascii="BancoDoBrasil Textos" w:hAnsi="BancoDoBrasil Textos"/>
        </w:rPr>
        <w:t>proporciona</w:t>
      </w:r>
      <w:r w:rsidRPr="00AD3ED1">
        <w:rPr>
          <w:rFonts w:ascii="BancoDoBrasil Textos" w:hAnsi="BancoDoBrasil Textos"/>
        </w:rPr>
        <w:t>r retorno tanto pelo recebimento dos fluxos de caixa contratuais quanto pela negociação com transferência substancial de riscos e benefícios.</w:t>
      </w:r>
    </w:p>
    <w:p w14:paraId="0CF0F4EC" w14:textId="77777777" w:rsidR="007E1F23" w:rsidRPr="00AD3ED1" w:rsidRDefault="005D5D39"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A Ativos Gestão não possui ativos financeiros mensurados nessa categoria.</w:t>
      </w:r>
    </w:p>
    <w:p w14:paraId="12F0B1C4" w14:textId="77777777" w:rsidR="00DB7ADF" w:rsidRPr="00AD3ED1" w:rsidRDefault="005D5D39"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u w:val="single"/>
        </w:rPr>
        <w:t>Valor justo por meio do resultado</w:t>
      </w:r>
      <w:r w:rsidRPr="00AD3ED1">
        <w:rPr>
          <w:rFonts w:ascii="BancoDoBrasil Textos" w:hAnsi="BancoDoBrasil Textos"/>
        </w:rPr>
        <w:t>: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36E0703D" w14:textId="77777777" w:rsidR="007E1F23" w:rsidRPr="00AD3ED1" w:rsidRDefault="005D5D39"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Os ativos financeiros da Ativos Gestão enquadrados nessa categoria são as aplicações financeiras em “Fundos de Investimento”.</w:t>
      </w:r>
    </w:p>
    <w:p w14:paraId="5B3EAB4D" w14:textId="77777777" w:rsidR="00C768C6" w:rsidRPr="00AD3ED1" w:rsidRDefault="005D5D39" w:rsidP="00E22854">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bCs/>
          <w:sz w:val="18"/>
          <w:szCs w:val="18"/>
          <w:bdr w:val="nil"/>
        </w:rPr>
      </w:pPr>
      <w:r w:rsidRPr="00AD3ED1">
        <w:rPr>
          <w:rFonts w:ascii="BancoDoBrasil Textos" w:hAnsi="BancoDoBrasil Textos" w:cs="Arial"/>
          <w:b/>
          <w:bCs/>
          <w:sz w:val="18"/>
          <w:szCs w:val="18"/>
        </w:rPr>
        <w:t>Receita de contrato com cliente</w:t>
      </w:r>
    </w:p>
    <w:p w14:paraId="0E3E8C55" w14:textId="015F88D2" w:rsidR="00C768C6" w:rsidRPr="00AD3ED1" w:rsidRDefault="005D5D39"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 xml:space="preserve">O CPC 47 </w:t>
      </w:r>
      <w:r w:rsidR="007540C5">
        <w:rPr>
          <w:rFonts w:ascii="BancoDoBrasil Textos" w:hAnsi="BancoDoBrasil Textos"/>
        </w:rPr>
        <w:t xml:space="preserve">– Receita de Contrato com o Cliente - </w:t>
      </w:r>
      <w:r w:rsidRPr="00AD3ED1">
        <w:rPr>
          <w:rFonts w:ascii="BancoDoBrasil Textos" w:hAnsi="BancoDoBrasil Textos"/>
        </w:rPr>
        <w:t xml:space="preserve">estabelece uma estrutura abrangente para determinar se, quando e por quanto serão reconhecidas as receitas de contratos. Assim, o reconhecimento de receitas deve ocorrer por meio de cinco etapas: i) identificação dos contratos com um cliente; </w:t>
      </w:r>
      <w:proofErr w:type="spellStart"/>
      <w:r w:rsidRPr="00AD3ED1">
        <w:rPr>
          <w:rFonts w:ascii="BancoDoBrasil Textos" w:hAnsi="BancoDoBrasil Textos"/>
        </w:rPr>
        <w:t>ii</w:t>
      </w:r>
      <w:proofErr w:type="spellEnd"/>
      <w:r w:rsidRPr="00AD3ED1">
        <w:rPr>
          <w:rFonts w:ascii="BancoDoBrasil Textos" w:hAnsi="BancoDoBrasil Textos"/>
        </w:rPr>
        <w:t xml:space="preserve">) identificação das obrigações de desempenho no contrato; </w:t>
      </w:r>
      <w:proofErr w:type="spellStart"/>
      <w:r w:rsidRPr="00AD3ED1">
        <w:rPr>
          <w:rFonts w:ascii="BancoDoBrasil Textos" w:hAnsi="BancoDoBrasil Textos"/>
        </w:rPr>
        <w:t>iii</w:t>
      </w:r>
      <w:proofErr w:type="spellEnd"/>
      <w:r w:rsidRPr="00AD3ED1">
        <w:rPr>
          <w:rFonts w:ascii="BancoDoBrasil Textos" w:hAnsi="BancoDoBrasil Textos"/>
        </w:rPr>
        <w:t xml:space="preserve">) determinação do preço da transação; </w:t>
      </w:r>
      <w:proofErr w:type="spellStart"/>
      <w:r w:rsidRPr="00AD3ED1">
        <w:rPr>
          <w:rFonts w:ascii="BancoDoBrasil Textos" w:hAnsi="BancoDoBrasil Textos"/>
        </w:rPr>
        <w:t>iv</w:t>
      </w:r>
      <w:proofErr w:type="spellEnd"/>
      <w:r w:rsidRPr="00AD3ED1">
        <w:rPr>
          <w:rFonts w:ascii="BancoDoBrasil Textos" w:hAnsi="BancoDoBrasil Textos"/>
        </w:rPr>
        <w:t>) alocação do preço da transação às obrigações de desempenho no contrato; v) reconhecimento da receita quando, ou à medida que, a empresa satisfizer uma obrigação de desempenho.</w:t>
      </w:r>
    </w:p>
    <w:p w14:paraId="109A46D0" w14:textId="77777777" w:rsidR="00BD68CF" w:rsidRPr="00AD3ED1" w:rsidRDefault="005D5D39"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lastRenderedPageBreak/>
        <w:t xml:space="preserve">Sob o CPC 47, a receita de prestação de serviço é reconhecida </w:t>
      </w:r>
      <w:proofErr w:type="gramStart"/>
      <w:r w:rsidRPr="00AD3ED1">
        <w:rPr>
          <w:rFonts w:ascii="BancoDoBrasil Textos" w:hAnsi="BancoDoBrasil Textos"/>
        </w:rPr>
        <w:t>no momento em que</w:t>
      </w:r>
      <w:proofErr w:type="gramEnd"/>
      <w:r w:rsidRPr="00AD3ED1">
        <w:rPr>
          <w:rFonts w:ascii="BancoDoBrasil Textos" w:hAnsi="BancoDoBrasil Textos"/>
        </w:rPr>
        <w:t xml:space="preserve"> (i) é cumprida a obrigação de desempenho prevista no contrato e; (</w:t>
      </w:r>
      <w:proofErr w:type="spellStart"/>
      <w:r w:rsidRPr="00AD3ED1">
        <w:rPr>
          <w:rFonts w:ascii="BancoDoBrasil Textos" w:hAnsi="BancoDoBrasil Textos"/>
        </w:rPr>
        <w:t>ii</w:t>
      </w:r>
      <w:proofErr w:type="spellEnd"/>
      <w:r w:rsidRPr="00AD3ED1">
        <w:rPr>
          <w:rFonts w:ascii="BancoDoBrasil Textos" w:hAnsi="BancoDoBrasil Textos"/>
        </w:rPr>
        <w:t>) é entregue o serviço prometido ao cliente, sendo essa receita apurada e reconhecida com base na performance mensal apresentada pela Ativos Gestão na recuperação do crédito.</w:t>
      </w:r>
    </w:p>
    <w:p w14:paraId="099B5A4E" w14:textId="77777777" w:rsidR="00BD68CF" w:rsidRPr="00AD3ED1" w:rsidRDefault="005D5D39" w:rsidP="00E22854">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bCs/>
          <w:sz w:val="18"/>
          <w:szCs w:val="18"/>
          <w:bdr w:val="nil"/>
        </w:rPr>
      </w:pPr>
      <w:r w:rsidRPr="00AD3ED1">
        <w:rPr>
          <w:rFonts w:ascii="BancoDoBrasil Textos" w:hAnsi="BancoDoBrasil Textos" w:cs="Arial"/>
          <w:b/>
          <w:bCs/>
          <w:sz w:val="18"/>
          <w:szCs w:val="18"/>
        </w:rPr>
        <w:t xml:space="preserve"> Custo dos serviços prestados</w:t>
      </w:r>
    </w:p>
    <w:p w14:paraId="27E4136A" w14:textId="77777777" w:rsidR="00C768C6" w:rsidRPr="00AD3ED1" w:rsidRDefault="005D5D39"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 xml:space="preserve">Os </w:t>
      </w:r>
      <w:r w:rsidR="00820B4A" w:rsidRPr="00AD3ED1">
        <w:rPr>
          <w:rFonts w:ascii="BancoDoBrasil Textos" w:hAnsi="BancoDoBrasil Textos"/>
        </w:rPr>
        <w:t>c</w:t>
      </w:r>
      <w:r w:rsidRPr="00AD3ED1">
        <w:rPr>
          <w:rFonts w:ascii="BancoDoBrasil Textos" w:hAnsi="BancoDoBrasil Textos"/>
        </w:rPr>
        <w:t xml:space="preserve">ustos dos </w:t>
      </w:r>
      <w:r w:rsidR="00820B4A" w:rsidRPr="00AD3ED1">
        <w:rPr>
          <w:rFonts w:ascii="BancoDoBrasil Textos" w:hAnsi="BancoDoBrasil Textos"/>
        </w:rPr>
        <w:t>s</w:t>
      </w:r>
      <w:r w:rsidRPr="00AD3ED1">
        <w:rPr>
          <w:rFonts w:ascii="BancoDoBrasil Textos" w:hAnsi="BancoDoBrasil Textos"/>
        </w:rPr>
        <w:t xml:space="preserve">erviços </w:t>
      </w:r>
      <w:r w:rsidR="00820B4A" w:rsidRPr="00AD3ED1">
        <w:rPr>
          <w:rFonts w:ascii="BancoDoBrasil Textos" w:hAnsi="BancoDoBrasil Textos"/>
        </w:rPr>
        <w:t>p</w:t>
      </w:r>
      <w:r w:rsidRPr="00AD3ED1">
        <w:rPr>
          <w:rFonts w:ascii="BancoDoBrasil Textos" w:hAnsi="BancoDoBrasil Textos"/>
        </w:rPr>
        <w:t>restados são registrados na Demonstração do Resultado quando incorridos. Os gastos são relativos aos serviços de cobrança prestados por empresas terceirizadas.</w:t>
      </w:r>
    </w:p>
    <w:p w14:paraId="73C9A25F" w14:textId="77777777" w:rsidR="003D251E" w:rsidRPr="00AD3ED1" w:rsidRDefault="005D5D39" w:rsidP="00E22854">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bCs/>
          <w:sz w:val="18"/>
          <w:szCs w:val="18"/>
          <w:bdr w:val="nil"/>
        </w:rPr>
      </w:pPr>
      <w:r w:rsidRPr="00AD3ED1">
        <w:rPr>
          <w:rFonts w:ascii="BancoDoBrasil Textos" w:hAnsi="BancoDoBrasil Textos" w:cs="Arial"/>
          <w:b/>
          <w:bCs/>
          <w:sz w:val="18"/>
          <w:szCs w:val="18"/>
        </w:rPr>
        <w:t>Tributos</w:t>
      </w:r>
    </w:p>
    <w:p w14:paraId="196700B0" w14:textId="77777777" w:rsidR="003D251E" w:rsidRPr="00AD3ED1" w:rsidRDefault="005D5D39" w:rsidP="00FE5C3D">
      <w:pPr>
        <w:pStyle w:val="01-Textonormal"/>
        <w:keepNext/>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 xml:space="preserve">O Imposto de Renda e a Contribuição Social sobre o lucro líquido são apurados sob o regime do Lucro Presumido, considerando como fator de presunção a alíquota de 32% sobre as Receitas Brutas. As contribuições para o PIS/Pasep e a </w:t>
      </w:r>
      <w:proofErr w:type="spellStart"/>
      <w:r w:rsidRPr="00AD3ED1">
        <w:rPr>
          <w:rFonts w:ascii="BancoDoBrasil Textos" w:hAnsi="BancoDoBrasil Textos"/>
        </w:rPr>
        <w:t>Cofins</w:t>
      </w:r>
      <w:proofErr w:type="spellEnd"/>
      <w:r w:rsidRPr="00AD3ED1">
        <w:rPr>
          <w:rFonts w:ascii="BancoDoBrasil Textos" w:hAnsi="BancoDoBrasil Textos"/>
        </w:rPr>
        <w:t xml:space="preserve"> são apuradas sobre o regime cumulativo, aplicando-se 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7A77BF" w:rsidRPr="00AD3ED1" w14:paraId="189674D2" w14:textId="77777777" w:rsidTr="002165C9">
        <w:trPr>
          <w:cantSplit/>
          <w:trHeight w:hRule="exact" w:val="227"/>
        </w:trPr>
        <w:tc>
          <w:tcPr>
            <w:tcW w:w="6804" w:type="dxa"/>
            <w:tcBorders>
              <w:top w:val="single" w:sz="8" w:space="0" w:color="auto"/>
              <w:left w:val="nil"/>
              <w:bottom w:val="single" w:sz="8" w:space="0" w:color="auto"/>
              <w:right w:val="nil"/>
            </w:tcBorders>
            <w:vAlign w:val="center"/>
            <w:hideMark/>
          </w:tcPr>
          <w:p w14:paraId="1F922240" w14:textId="77777777" w:rsidR="003D251E" w:rsidRPr="00AD3ED1" w:rsidRDefault="005D5D39" w:rsidP="007678B0">
            <w:pPr>
              <w:pStyle w:val="08-Tabelageral"/>
              <w:pBdr>
                <w:top w:val="nil"/>
                <w:left w:val="nil"/>
                <w:bottom w:val="nil"/>
                <w:right w:val="nil"/>
                <w:between w:val="nil"/>
                <w:bar w:val="nil"/>
              </w:pBdr>
              <w:spacing w:before="0" w:line="240" w:lineRule="auto"/>
              <w:jc w:val="left"/>
              <w:rPr>
                <w:rFonts w:ascii="BancoDoBrasil Textos" w:hAnsi="BancoDoBrasil Textos"/>
                <w:b/>
                <w:snapToGrid w:val="0"/>
                <w:bdr w:val="nil"/>
              </w:rPr>
            </w:pPr>
            <w:r w:rsidRPr="00AD3ED1">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vAlign w:val="center"/>
          </w:tcPr>
          <w:p w14:paraId="4438C193" w14:textId="77777777" w:rsidR="003D251E" w:rsidRPr="00AD3ED1" w:rsidRDefault="003D251E" w:rsidP="007678B0">
            <w:pPr>
              <w:pStyle w:val="08-Tabelageral"/>
              <w:spacing w:before="0" w:line="240" w:lineRule="auto"/>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vAlign w:val="center"/>
            <w:hideMark/>
          </w:tcPr>
          <w:p w14:paraId="5066F373" w14:textId="77777777" w:rsidR="003D251E" w:rsidRPr="00AD3ED1" w:rsidRDefault="005D5D39" w:rsidP="00EB47F9">
            <w:pPr>
              <w:pStyle w:val="08-Tabelageral"/>
              <w:pBdr>
                <w:top w:val="nil"/>
                <w:left w:val="nil"/>
                <w:bottom w:val="nil"/>
                <w:right w:val="nil"/>
                <w:between w:val="nil"/>
                <w:bar w:val="nil"/>
              </w:pBdr>
              <w:spacing w:before="0" w:line="240" w:lineRule="auto"/>
              <w:rPr>
                <w:rFonts w:ascii="BancoDoBrasil Textos" w:hAnsi="BancoDoBrasil Textos"/>
                <w:b/>
                <w:snapToGrid w:val="0"/>
                <w:bdr w:val="nil"/>
              </w:rPr>
            </w:pPr>
            <w:r w:rsidRPr="00AD3ED1">
              <w:rPr>
                <w:rFonts w:ascii="BancoDoBrasil Textos" w:hAnsi="BancoDoBrasil Textos"/>
                <w:b/>
                <w:snapToGrid w:val="0"/>
              </w:rPr>
              <w:t>Alíquota</w:t>
            </w:r>
          </w:p>
        </w:tc>
      </w:tr>
      <w:tr w:rsidR="007A77BF" w:rsidRPr="00AD3ED1" w14:paraId="420939F3" w14:textId="77777777" w:rsidTr="002165C9">
        <w:trPr>
          <w:cantSplit/>
          <w:trHeight w:hRule="exact" w:val="227"/>
        </w:trPr>
        <w:tc>
          <w:tcPr>
            <w:tcW w:w="6804" w:type="dxa"/>
            <w:tcBorders>
              <w:top w:val="single" w:sz="8" w:space="0" w:color="auto"/>
              <w:left w:val="nil"/>
              <w:bottom w:val="nil"/>
              <w:right w:val="nil"/>
            </w:tcBorders>
            <w:vAlign w:val="center"/>
            <w:hideMark/>
          </w:tcPr>
          <w:p w14:paraId="5F0C614C" w14:textId="77777777" w:rsidR="003D251E" w:rsidRPr="00AD3ED1" w:rsidRDefault="005D5D39"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AD3ED1">
              <w:rPr>
                <w:rFonts w:ascii="BancoDoBrasil Textos" w:hAnsi="BancoDoBrasil Textos"/>
              </w:rPr>
              <w:t>Imposto de Renda – IR (15% + adicional de 10%)</w:t>
            </w:r>
          </w:p>
        </w:tc>
        <w:tc>
          <w:tcPr>
            <w:tcW w:w="1701" w:type="dxa"/>
            <w:tcBorders>
              <w:top w:val="single" w:sz="8" w:space="0" w:color="auto"/>
              <w:left w:val="nil"/>
              <w:bottom w:val="nil"/>
              <w:right w:val="nil"/>
            </w:tcBorders>
            <w:vAlign w:val="center"/>
          </w:tcPr>
          <w:p w14:paraId="78FD859C" w14:textId="77777777" w:rsidR="003D251E" w:rsidRPr="00AD3ED1" w:rsidRDefault="003D251E" w:rsidP="007678B0">
            <w:pPr>
              <w:pStyle w:val="08-Tabelageral"/>
              <w:spacing w:before="0" w:line="240" w:lineRule="auto"/>
              <w:rPr>
                <w:rFonts w:ascii="BancoDoBrasil Textos" w:hAnsi="BancoDoBrasil Textos"/>
                <w:snapToGrid w:val="0"/>
                <w:bdr w:val="nil"/>
              </w:rPr>
            </w:pPr>
          </w:p>
        </w:tc>
        <w:tc>
          <w:tcPr>
            <w:tcW w:w="851" w:type="dxa"/>
            <w:tcBorders>
              <w:top w:val="single" w:sz="8" w:space="0" w:color="auto"/>
              <w:left w:val="nil"/>
              <w:bottom w:val="nil"/>
              <w:right w:val="nil"/>
            </w:tcBorders>
            <w:vAlign w:val="center"/>
            <w:hideMark/>
          </w:tcPr>
          <w:p w14:paraId="30FBAC2E" w14:textId="77777777" w:rsidR="003D251E" w:rsidRPr="00AD3ED1" w:rsidRDefault="005D5D39"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AD3ED1">
              <w:rPr>
                <w:rFonts w:ascii="BancoDoBrasil Textos" w:hAnsi="BancoDoBrasil Textos"/>
                <w:snapToGrid w:val="0"/>
              </w:rPr>
              <w:t>25%</w:t>
            </w:r>
          </w:p>
        </w:tc>
      </w:tr>
      <w:tr w:rsidR="007A77BF" w:rsidRPr="00AD3ED1" w14:paraId="5B87FBCE" w14:textId="77777777" w:rsidTr="002165C9">
        <w:trPr>
          <w:cantSplit/>
          <w:trHeight w:hRule="exact" w:val="227"/>
        </w:trPr>
        <w:tc>
          <w:tcPr>
            <w:tcW w:w="6804" w:type="dxa"/>
            <w:tcBorders>
              <w:top w:val="nil"/>
              <w:left w:val="nil"/>
              <w:bottom w:val="nil"/>
              <w:right w:val="nil"/>
            </w:tcBorders>
            <w:vAlign w:val="center"/>
            <w:hideMark/>
          </w:tcPr>
          <w:p w14:paraId="770105ED" w14:textId="77777777" w:rsidR="003D251E" w:rsidRPr="00AD3ED1" w:rsidRDefault="005D5D39"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AD3ED1">
              <w:rPr>
                <w:rFonts w:ascii="BancoDoBrasil Textos" w:hAnsi="BancoDoBrasil Textos"/>
                <w:snapToGrid w:val="0"/>
              </w:rPr>
              <w:t>Contribuição Social sobre o Lucro Líquido – CSLL</w:t>
            </w:r>
          </w:p>
        </w:tc>
        <w:tc>
          <w:tcPr>
            <w:tcW w:w="1701" w:type="dxa"/>
            <w:tcBorders>
              <w:top w:val="nil"/>
              <w:left w:val="nil"/>
              <w:bottom w:val="nil"/>
              <w:right w:val="nil"/>
            </w:tcBorders>
            <w:vAlign w:val="center"/>
          </w:tcPr>
          <w:p w14:paraId="7D4D4F74" w14:textId="77777777" w:rsidR="003D251E" w:rsidRPr="00AD3ED1" w:rsidRDefault="003D251E" w:rsidP="007678B0">
            <w:pPr>
              <w:pStyle w:val="08-Tabelageral"/>
              <w:spacing w:before="0" w:line="240" w:lineRule="auto"/>
              <w:rPr>
                <w:rFonts w:ascii="BancoDoBrasil Textos" w:hAnsi="BancoDoBrasil Textos"/>
                <w:snapToGrid w:val="0"/>
                <w:u w:val="single"/>
                <w:bdr w:val="nil"/>
              </w:rPr>
            </w:pPr>
          </w:p>
        </w:tc>
        <w:tc>
          <w:tcPr>
            <w:tcW w:w="851" w:type="dxa"/>
            <w:tcBorders>
              <w:top w:val="nil"/>
              <w:left w:val="nil"/>
              <w:bottom w:val="nil"/>
              <w:right w:val="nil"/>
            </w:tcBorders>
            <w:vAlign w:val="center"/>
            <w:hideMark/>
          </w:tcPr>
          <w:p w14:paraId="19EE06CF" w14:textId="77777777" w:rsidR="003D251E" w:rsidRPr="00AD3ED1" w:rsidRDefault="005D5D39"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AD3ED1">
              <w:rPr>
                <w:rFonts w:ascii="BancoDoBrasil Textos" w:hAnsi="BancoDoBrasil Textos"/>
                <w:snapToGrid w:val="0"/>
              </w:rPr>
              <w:t>9%</w:t>
            </w:r>
          </w:p>
        </w:tc>
      </w:tr>
      <w:tr w:rsidR="007A77BF" w:rsidRPr="00AD3ED1" w14:paraId="39647B25" w14:textId="77777777" w:rsidTr="002165C9">
        <w:trPr>
          <w:cantSplit/>
          <w:trHeight w:hRule="exact" w:val="227"/>
        </w:trPr>
        <w:tc>
          <w:tcPr>
            <w:tcW w:w="6804" w:type="dxa"/>
            <w:tcBorders>
              <w:top w:val="nil"/>
              <w:left w:val="nil"/>
              <w:bottom w:val="nil"/>
              <w:right w:val="nil"/>
            </w:tcBorders>
            <w:vAlign w:val="center"/>
            <w:hideMark/>
          </w:tcPr>
          <w:p w14:paraId="0AD3E80E" w14:textId="77777777" w:rsidR="003D251E" w:rsidRPr="00AD3ED1" w:rsidRDefault="005D5D39"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AD3ED1">
              <w:rPr>
                <w:rFonts w:ascii="BancoDoBrasil Textos" w:hAnsi="BancoDoBrasil Textos"/>
                <w:snapToGrid w:val="0"/>
              </w:rPr>
              <w:t>PIS/Pasep</w:t>
            </w:r>
          </w:p>
        </w:tc>
        <w:tc>
          <w:tcPr>
            <w:tcW w:w="1701" w:type="dxa"/>
            <w:tcBorders>
              <w:top w:val="nil"/>
              <w:left w:val="nil"/>
              <w:bottom w:val="nil"/>
              <w:right w:val="nil"/>
            </w:tcBorders>
            <w:vAlign w:val="center"/>
          </w:tcPr>
          <w:p w14:paraId="7E7A08DF" w14:textId="77777777" w:rsidR="003D251E" w:rsidRPr="00AD3ED1" w:rsidRDefault="003D251E" w:rsidP="007678B0">
            <w:pPr>
              <w:pStyle w:val="08-Tabelageral"/>
              <w:spacing w:before="0" w:line="240" w:lineRule="auto"/>
              <w:rPr>
                <w:rFonts w:ascii="BancoDoBrasil Textos" w:hAnsi="BancoDoBrasil Textos"/>
                <w:snapToGrid w:val="0"/>
                <w:u w:val="double"/>
                <w:bdr w:val="nil"/>
              </w:rPr>
            </w:pPr>
          </w:p>
        </w:tc>
        <w:tc>
          <w:tcPr>
            <w:tcW w:w="851" w:type="dxa"/>
            <w:tcBorders>
              <w:top w:val="nil"/>
              <w:left w:val="nil"/>
              <w:bottom w:val="nil"/>
              <w:right w:val="nil"/>
            </w:tcBorders>
            <w:vAlign w:val="center"/>
            <w:hideMark/>
          </w:tcPr>
          <w:p w14:paraId="2AB33E29" w14:textId="77777777" w:rsidR="003D251E" w:rsidRPr="00AD3ED1" w:rsidRDefault="005D5D39"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AD3ED1">
              <w:rPr>
                <w:rFonts w:ascii="BancoDoBrasil Textos" w:hAnsi="BancoDoBrasil Textos"/>
                <w:snapToGrid w:val="0"/>
              </w:rPr>
              <w:t>0,65%</w:t>
            </w:r>
          </w:p>
        </w:tc>
      </w:tr>
      <w:tr w:rsidR="007A77BF" w:rsidRPr="00AD3ED1" w14:paraId="31E0A0F4" w14:textId="77777777" w:rsidTr="002165C9">
        <w:trPr>
          <w:cantSplit/>
          <w:trHeight w:hRule="exact" w:val="227"/>
        </w:trPr>
        <w:tc>
          <w:tcPr>
            <w:tcW w:w="6804" w:type="dxa"/>
            <w:tcBorders>
              <w:top w:val="nil"/>
              <w:left w:val="nil"/>
              <w:bottom w:val="nil"/>
              <w:right w:val="nil"/>
            </w:tcBorders>
            <w:vAlign w:val="center"/>
            <w:hideMark/>
          </w:tcPr>
          <w:p w14:paraId="5ED50285" w14:textId="77777777" w:rsidR="003D251E" w:rsidRPr="00AD3ED1" w:rsidRDefault="005D5D39"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AD3ED1">
              <w:rPr>
                <w:rFonts w:ascii="BancoDoBrasil Textos" w:hAnsi="BancoDoBrasil Textos"/>
              </w:rPr>
              <w:t xml:space="preserve">Contribuição para o Financiamento da Seguridade Social – </w:t>
            </w:r>
            <w:proofErr w:type="spellStart"/>
            <w:r w:rsidRPr="00AD3ED1">
              <w:rPr>
                <w:rFonts w:ascii="BancoDoBrasil Textos" w:hAnsi="BancoDoBrasil Textos"/>
              </w:rPr>
              <w:t>Cofins</w:t>
            </w:r>
            <w:proofErr w:type="spellEnd"/>
          </w:p>
        </w:tc>
        <w:tc>
          <w:tcPr>
            <w:tcW w:w="1701" w:type="dxa"/>
            <w:tcBorders>
              <w:top w:val="nil"/>
              <w:left w:val="nil"/>
              <w:bottom w:val="nil"/>
              <w:right w:val="nil"/>
            </w:tcBorders>
            <w:vAlign w:val="center"/>
          </w:tcPr>
          <w:p w14:paraId="2CCE9E7B" w14:textId="77777777" w:rsidR="003D251E" w:rsidRPr="00AD3ED1"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nil"/>
              <w:right w:val="nil"/>
            </w:tcBorders>
            <w:vAlign w:val="center"/>
            <w:hideMark/>
          </w:tcPr>
          <w:p w14:paraId="0DA29952" w14:textId="77777777" w:rsidR="003D251E" w:rsidRPr="00AD3ED1" w:rsidRDefault="005D5D39"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AD3ED1">
              <w:rPr>
                <w:rFonts w:ascii="BancoDoBrasil Textos" w:hAnsi="BancoDoBrasil Textos"/>
                <w:snapToGrid w:val="0"/>
              </w:rPr>
              <w:t>3%</w:t>
            </w:r>
          </w:p>
        </w:tc>
      </w:tr>
      <w:tr w:rsidR="007A77BF" w:rsidRPr="00AD3ED1" w14:paraId="1129F88A" w14:textId="77777777" w:rsidTr="002165C9">
        <w:trPr>
          <w:cantSplit/>
          <w:trHeight w:hRule="exact" w:val="227"/>
        </w:trPr>
        <w:tc>
          <w:tcPr>
            <w:tcW w:w="6804" w:type="dxa"/>
            <w:tcBorders>
              <w:top w:val="nil"/>
              <w:left w:val="nil"/>
              <w:bottom w:val="single" w:sz="8" w:space="0" w:color="auto"/>
              <w:right w:val="nil"/>
            </w:tcBorders>
            <w:vAlign w:val="center"/>
            <w:hideMark/>
          </w:tcPr>
          <w:p w14:paraId="118B7308" w14:textId="77777777" w:rsidR="003D251E" w:rsidRPr="00AD3ED1" w:rsidRDefault="005D5D39"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AD3ED1">
              <w:rPr>
                <w:rFonts w:ascii="BancoDoBrasil Textos" w:hAnsi="BancoDoBrasil Textos"/>
              </w:rPr>
              <w:t>Imposto sobre Serviços de Qualquer Natureza – ISSQN</w:t>
            </w:r>
          </w:p>
        </w:tc>
        <w:tc>
          <w:tcPr>
            <w:tcW w:w="1701" w:type="dxa"/>
            <w:tcBorders>
              <w:top w:val="nil"/>
              <w:left w:val="nil"/>
              <w:bottom w:val="single" w:sz="8" w:space="0" w:color="auto"/>
              <w:right w:val="nil"/>
            </w:tcBorders>
            <w:vAlign w:val="center"/>
          </w:tcPr>
          <w:p w14:paraId="2DC8AAD6" w14:textId="77777777" w:rsidR="003D251E" w:rsidRPr="00AD3ED1"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single" w:sz="8" w:space="0" w:color="auto"/>
              <w:right w:val="nil"/>
            </w:tcBorders>
            <w:vAlign w:val="center"/>
            <w:hideMark/>
          </w:tcPr>
          <w:p w14:paraId="064E9EAD" w14:textId="77777777" w:rsidR="003D251E" w:rsidRPr="00AD3ED1" w:rsidRDefault="005D5D39"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AD3ED1">
              <w:rPr>
                <w:rFonts w:ascii="BancoDoBrasil Textos" w:hAnsi="BancoDoBrasil Textos"/>
                <w:snapToGrid w:val="0"/>
              </w:rPr>
              <w:t>Até 5%</w:t>
            </w:r>
          </w:p>
        </w:tc>
      </w:tr>
    </w:tbl>
    <w:p w14:paraId="123087A0" w14:textId="77777777" w:rsidR="00DC3259" w:rsidRPr="00AD3ED1" w:rsidRDefault="00DC3259" w:rsidP="00DC3259">
      <w:pPr>
        <w:pStyle w:val="PargrafodaLista"/>
        <w:keepNext/>
        <w:pBdr>
          <w:top w:val="nil"/>
          <w:left w:val="nil"/>
          <w:bottom w:val="nil"/>
          <w:right w:val="nil"/>
          <w:between w:val="nil"/>
          <w:bar w:val="nil"/>
        </w:pBdr>
        <w:ind w:left="425"/>
        <w:rPr>
          <w:rFonts w:ascii="BancoDoBrasil Textos" w:hAnsi="BancoDoBrasil Textos" w:cs="Arial"/>
          <w:b/>
          <w:bCs/>
          <w:sz w:val="18"/>
          <w:szCs w:val="18"/>
          <w:bdr w:val="nil"/>
        </w:rPr>
      </w:pPr>
    </w:p>
    <w:p w14:paraId="6ACFAF28" w14:textId="77777777" w:rsidR="001738D3" w:rsidRPr="00AD3ED1" w:rsidRDefault="005D5D39" w:rsidP="001738D3">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bCs/>
          <w:sz w:val="18"/>
          <w:szCs w:val="18"/>
          <w:bdr w:val="nil"/>
        </w:rPr>
      </w:pPr>
      <w:r w:rsidRPr="00AD3ED1">
        <w:rPr>
          <w:rFonts w:ascii="BancoDoBrasil Textos" w:hAnsi="BancoDoBrasil Textos" w:cs="Arial"/>
          <w:b/>
          <w:bCs/>
          <w:sz w:val="18"/>
          <w:szCs w:val="18"/>
        </w:rPr>
        <w:t xml:space="preserve">Redução ao valor recuperável de ativos não financeiros </w:t>
      </w:r>
    </w:p>
    <w:p w14:paraId="3C7F8DEA" w14:textId="77777777" w:rsidR="001738D3" w:rsidRPr="00AD3ED1" w:rsidRDefault="005D5D39" w:rsidP="001738D3">
      <w:pPr>
        <w:pStyle w:val="050-TextoPadro"/>
        <w:pBdr>
          <w:top w:val="nil"/>
          <w:left w:val="nil"/>
          <w:bottom w:val="nil"/>
          <w:right w:val="nil"/>
          <w:between w:val="nil"/>
          <w:bar w:val="nil"/>
        </w:pBdr>
        <w:rPr>
          <w:bdr w:val="nil"/>
          <w:lang w:val="pt-BR"/>
        </w:rPr>
      </w:pPr>
      <w:r w:rsidRPr="00AD3ED1">
        <w:rPr>
          <w:lang w:val="pt-BR"/>
        </w:rPr>
        <w:t xml:space="preserve">Os ativos não financeiros são revisados para verificar se há alguma indicação de que possam ter sofrido desvalorização, sempre que eventos ou mudanças nas circunstâncias indicarem que o valor contábil pode não ser recuperável. </w:t>
      </w:r>
    </w:p>
    <w:p w14:paraId="04741191" w14:textId="77777777" w:rsidR="001738D3" w:rsidRPr="00AD3ED1" w:rsidRDefault="005D5D39" w:rsidP="001738D3">
      <w:pPr>
        <w:pStyle w:val="050-TextoPadro"/>
        <w:pBdr>
          <w:top w:val="nil"/>
          <w:left w:val="nil"/>
          <w:bottom w:val="nil"/>
          <w:right w:val="nil"/>
          <w:between w:val="nil"/>
          <w:bar w:val="nil"/>
        </w:pBdr>
        <w:rPr>
          <w:bdr w:val="nil"/>
          <w:lang w:val="pt-BR"/>
        </w:rPr>
      </w:pPr>
      <w:r w:rsidRPr="00AD3ED1">
        <w:rPr>
          <w:lang w:val="pt-BR"/>
        </w:rPr>
        <w:t>Havendo indicação de desvalorização, a Ativos Gestão estima o valor recuperável do ativo, que é o maior valor entre o seu valor justo, menos os custos para vendê-lo, e o seu valor em uso.</w:t>
      </w:r>
    </w:p>
    <w:p w14:paraId="73D2AD0E" w14:textId="77777777" w:rsidR="001738D3" w:rsidRPr="00AD3ED1" w:rsidRDefault="005D5D39" w:rsidP="001738D3">
      <w:pPr>
        <w:pStyle w:val="050-TextoPadro"/>
        <w:keepNext w:val="0"/>
        <w:keepLines w:val="0"/>
        <w:pBdr>
          <w:top w:val="nil"/>
          <w:left w:val="nil"/>
          <w:bottom w:val="nil"/>
          <w:right w:val="nil"/>
          <w:between w:val="nil"/>
          <w:bar w:val="nil"/>
        </w:pBdr>
        <w:rPr>
          <w:bdr w:val="nil"/>
          <w:lang w:val="pt-BR"/>
        </w:rPr>
      </w:pPr>
      <w:r w:rsidRPr="00AD3ED1">
        <w:rPr>
          <w:lang w:val="pt-BR"/>
        </w:rPr>
        <w:t>Se o valor contábil do ativo for maior que o seu valor recuperável, o valor contábil é reduzido ao seu valor recuperável pelo registro de perda por desvalorização (</w:t>
      </w:r>
      <w:proofErr w:type="spellStart"/>
      <w:r w:rsidRPr="00AD3ED1">
        <w:rPr>
          <w:i/>
          <w:iCs/>
          <w:lang w:val="pt-BR"/>
        </w:rPr>
        <w:t>impairment</w:t>
      </w:r>
      <w:proofErr w:type="spellEnd"/>
      <w:r w:rsidRPr="00AD3ED1">
        <w:rPr>
          <w:lang w:val="pt-BR"/>
        </w:rPr>
        <w:t>), reconhecida na Demonstração do Resultado.</w:t>
      </w:r>
    </w:p>
    <w:p w14:paraId="7445F9EE" w14:textId="77777777" w:rsidR="003D251E" w:rsidRPr="00AD3ED1" w:rsidRDefault="005D5D39" w:rsidP="00E22854">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bCs/>
          <w:sz w:val="18"/>
          <w:szCs w:val="18"/>
          <w:bdr w:val="nil"/>
        </w:rPr>
      </w:pPr>
      <w:r w:rsidRPr="00AD3ED1">
        <w:rPr>
          <w:rFonts w:ascii="BancoDoBrasil Textos" w:hAnsi="BancoDoBrasil Textos" w:cs="Arial"/>
          <w:b/>
          <w:bCs/>
          <w:sz w:val="18"/>
          <w:szCs w:val="18"/>
        </w:rPr>
        <w:t>Provisões, ativos e passivos contingentes</w:t>
      </w:r>
    </w:p>
    <w:p w14:paraId="3B920570" w14:textId="77777777" w:rsidR="003D251E" w:rsidRPr="00AD3ED1" w:rsidRDefault="005D5D39"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AD3ED1">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p>
    <w:p w14:paraId="6BE77BC4" w14:textId="77777777" w:rsidR="007B0ACD" w:rsidRPr="00AD3ED1" w:rsidRDefault="005D5D39"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AD3ED1">
        <w:rPr>
          <w:rFonts w:ascii="BancoDoBrasil Textos" w:hAnsi="BancoDoBrasil Textos"/>
          <w:szCs w:val="18"/>
        </w:rPr>
        <w:t>Os ativos contingentes não são reconhecidos nas demonstrações contábeis, porém, quando há evidências que propiciem a garantia de sua realização, usualmente representada pelo trânsito em julgado da ação e pela confirmação da capacidade de sua recuperação por recebimento ou compensação por outro exigível, são reconhecidos como ativo.</w:t>
      </w:r>
    </w:p>
    <w:p w14:paraId="2A84057E" w14:textId="77777777" w:rsidR="003D251E" w:rsidRPr="00AD3ED1" w:rsidRDefault="005D5D39"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AD3ED1">
        <w:rPr>
          <w:rFonts w:ascii="BancoDoBrasil Textos" w:hAnsi="BancoDoBrasil Textos"/>
          <w:szCs w:val="18"/>
        </w:rPr>
        <w:t xml:space="preserve">Uma provisão para os passivos contingentes é reconhecida nas demonstrações contábeis quando, com fundamento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w:t>
      </w:r>
    </w:p>
    <w:p w14:paraId="25D36CD8" w14:textId="77777777" w:rsidR="007E58D2" w:rsidRPr="00AD3ED1" w:rsidRDefault="005D5D39"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AD3ED1">
        <w:rPr>
          <w:rFonts w:ascii="BancoDoBrasil Textos" w:hAnsi="BancoDoBrasil Textos"/>
          <w:bdr w:val="none" w:sz="0" w:space="0" w:color="auto" w:frame="1"/>
        </w:rPr>
        <w:t>Os passivos contingentes classificados como perdas possíveis não são reconhecidos nas demonstrações contábeis, devendo ser apenas divulgados nas notas explicativas, e os classificados como remotos não requerem provisão e divulgação.</w:t>
      </w:r>
    </w:p>
    <w:p w14:paraId="3B036B8B" w14:textId="77777777" w:rsidR="003D251E" w:rsidRPr="00AD3ED1" w:rsidRDefault="005D5D39" w:rsidP="00E22854">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bCs/>
          <w:sz w:val="18"/>
          <w:szCs w:val="18"/>
          <w:bdr w:val="nil"/>
        </w:rPr>
      </w:pPr>
      <w:r w:rsidRPr="00AD3ED1">
        <w:rPr>
          <w:rFonts w:ascii="BancoDoBrasil Textos" w:hAnsi="BancoDoBrasil Textos" w:cs="Arial"/>
          <w:b/>
          <w:bCs/>
          <w:sz w:val="18"/>
          <w:szCs w:val="18"/>
        </w:rPr>
        <w:t>Gerenciamento de riscos</w:t>
      </w:r>
      <w:r w:rsidR="000B151C" w:rsidRPr="00AD3ED1">
        <w:rPr>
          <w:rFonts w:ascii="BancoDoBrasil Textos" w:hAnsi="BancoDoBrasil Textos" w:cs="Arial"/>
          <w:b/>
          <w:bCs/>
          <w:sz w:val="18"/>
          <w:szCs w:val="18"/>
        </w:rPr>
        <w:t xml:space="preserve"> </w:t>
      </w:r>
    </w:p>
    <w:p w14:paraId="0D417B81" w14:textId="77777777" w:rsidR="0090640E" w:rsidRPr="00AD3ED1" w:rsidRDefault="005D5D39"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A Ativos Gestão adota política conservadora, em alinhamento com a política de gerenciamento de riscos</w:t>
      </w:r>
      <w:r w:rsidR="000B151C" w:rsidRPr="00AD3ED1">
        <w:rPr>
          <w:rFonts w:ascii="BancoDoBrasil Textos" w:hAnsi="BancoDoBrasil Textos"/>
        </w:rPr>
        <w:t xml:space="preserve"> </w:t>
      </w:r>
      <w:r w:rsidRPr="00AD3ED1">
        <w:rPr>
          <w:rFonts w:ascii="BancoDoBrasil Textos" w:hAnsi="BancoDoBrasil Textos"/>
        </w:rPr>
        <w:t xml:space="preserve">do Conglomerado Banco do Brasil. A Companhia não opera no mercado de derivativos, câmbio, instrumentos financeiros sujeitos à </w:t>
      </w:r>
      <w:r w:rsidRPr="00AD3ED1">
        <w:rPr>
          <w:rFonts w:ascii="BancoDoBrasil Textos" w:hAnsi="BancoDoBrasil Textos"/>
          <w:i/>
        </w:rPr>
        <w:t xml:space="preserve">Volcker </w:t>
      </w:r>
      <w:proofErr w:type="spellStart"/>
      <w:r w:rsidRPr="00AD3ED1">
        <w:rPr>
          <w:rFonts w:ascii="BancoDoBrasil Textos" w:hAnsi="BancoDoBrasil Textos"/>
          <w:i/>
        </w:rPr>
        <w:t>Rules</w:t>
      </w:r>
      <w:proofErr w:type="spellEnd"/>
      <w:r w:rsidRPr="00AD3ED1">
        <w:rPr>
          <w:rFonts w:ascii="BancoDoBrasil Textos" w:hAnsi="BancoDoBrasil Textos"/>
        </w:rPr>
        <w:t xml:space="preserve"> ou com itens diferentes do R$ - Real.</w:t>
      </w:r>
    </w:p>
    <w:p w14:paraId="242BCCB2" w14:textId="77777777" w:rsidR="0090640E" w:rsidRPr="00AD3ED1" w:rsidRDefault="005D5D39"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 xml:space="preserve">A Ativos Gestão não está sujeita ao Risco de Crédito, devido ao modelo de negócio, não existindo as figuras de tomador e devedor e inexistindo inadimplência de crédito. A Companhia possui estrutura de gestão de riscos com </w:t>
      </w:r>
      <w:r w:rsidRPr="00AD3ED1">
        <w:rPr>
          <w:rFonts w:ascii="BancoDoBrasil Textos" w:hAnsi="BancoDoBrasil Textos"/>
        </w:rPr>
        <w:lastRenderedPageBreak/>
        <w:t>diretrizes para o processo de identificação, avaliação, mensuração, controle, mitigação, monitoramento e reporte dos riscos envolvidos no negócio</w:t>
      </w:r>
      <w:r w:rsidR="00533BAE" w:rsidRPr="00AD3ED1">
        <w:rPr>
          <w:rFonts w:ascii="BancoDoBrasil Textos" w:hAnsi="BancoDoBrasil Textos"/>
        </w:rPr>
        <w:t>, compartilhada com a sua Controladora (Ativos)</w:t>
      </w:r>
      <w:r w:rsidRPr="00AD3ED1">
        <w:rPr>
          <w:rFonts w:ascii="BancoDoBrasil Textos" w:hAnsi="BancoDoBrasil Textos"/>
        </w:rPr>
        <w:t xml:space="preserve">. </w:t>
      </w:r>
    </w:p>
    <w:p w14:paraId="3F58916B" w14:textId="77777777" w:rsidR="0090640E" w:rsidRPr="00AD3ED1" w:rsidRDefault="005D5D39"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A Ativos Gestão adota a gestão integrada de riscos corporativos, com foco na inter-relação entre os processos, pessoas, sistemas, controle</w:t>
      </w:r>
      <w:r w:rsidR="00BA636D" w:rsidRPr="00AD3ED1">
        <w:rPr>
          <w:rFonts w:ascii="BancoDoBrasil Textos" w:hAnsi="BancoDoBrasil Textos"/>
        </w:rPr>
        <w:t>s</w:t>
      </w:r>
      <w:r w:rsidRPr="00AD3ED1">
        <w:rPr>
          <w:rFonts w:ascii="BancoDoBrasil Textos" w:hAnsi="BancoDoBrasil Textos"/>
        </w:rPr>
        <w:t xml:space="preserve">, riscos e resultados. </w:t>
      </w:r>
    </w:p>
    <w:p w14:paraId="43CF9E06" w14:textId="77777777" w:rsidR="0090640E" w:rsidRPr="00AD3ED1" w:rsidRDefault="005D5D39"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 xml:space="preserve">As </w:t>
      </w:r>
      <w:r w:rsidR="00533BAE" w:rsidRPr="00AD3ED1">
        <w:rPr>
          <w:rFonts w:ascii="BancoDoBrasil Textos" w:hAnsi="BancoDoBrasil Textos"/>
        </w:rPr>
        <w:t xml:space="preserve">disponibilidades são mantidas em conta corrente e em </w:t>
      </w:r>
      <w:r w:rsidRPr="00AD3ED1">
        <w:rPr>
          <w:rFonts w:ascii="BancoDoBrasil Textos" w:hAnsi="BancoDoBrasil Textos"/>
        </w:rPr>
        <w:t xml:space="preserve">aplicações financeiras realizadas com fundos de investimentos administrados pela BB </w:t>
      </w:r>
      <w:proofErr w:type="spellStart"/>
      <w:r w:rsidRPr="00AD3ED1">
        <w:rPr>
          <w:rFonts w:ascii="BancoDoBrasil Textos" w:hAnsi="BancoDoBrasil Textos"/>
          <w:i/>
          <w:iCs/>
        </w:rPr>
        <w:t>Asset</w:t>
      </w:r>
      <w:proofErr w:type="spellEnd"/>
      <w:r w:rsidRPr="00AD3ED1">
        <w:rPr>
          <w:rFonts w:ascii="BancoDoBrasil Textos" w:hAnsi="BancoDoBrasil Textos"/>
          <w:i/>
          <w:iCs/>
        </w:rPr>
        <w:t xml:space="preserve"> Management</w:t>
      </w:r>
      <w:r w:rsidRPr="00AD3ED1">
        <w:rPr>
          <w:rFonts w:ascii="BancoDoBrasil Textos" w:hAnsi="BancoDoBrasil Textos"/>
        </w:rPr>
        <w:t>,</w:t>
      </w:r>
      <w:r w:rsidR="00BA636D" w:rsidRPr="00AD3ED1">
        <w:rPr>
          <w:rFonts w:ascii="BancoDoBrasil Textos" w:hAnsi="BancoDoBrasil Textos"/>
        </w:rPr>
        <w:t xml:space="preserve"> empresa do Conglomerado Banco do Brasil,</w:t>
      </w:r>
      <w:r w:rsidRPr="00AD3ED1">
        <w:rPr>
          <w:rFonts w:ascii="BancoDoBrasil Textos" w:hAnsi="BancoDoBrasil Textos"/>
        </w:rPr>
        <w:t xml:space="preserve"> e com certificados de depósitos bancários, no Banco do Brasil, o que minimiza principalmente os riscos de liquidez e de mercado.</w:t>
      </w:r>
    </w:p>
    <w:p w14:paraId="0EEE1217" w14:textId="77777777" w:rsidR="00DE532D" w:rsidRPr="00AD3ED1" w:rsidRDefault="005D5D39"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A Companhia considera como relevantes os mesmos riscos acompanhados por sua Controladora, avaliados a partir da análise dos processos, do impacto e da probabilidade de ocorrência nos negócios, quais sejam: Risco de Estratégia;</w:t>
      </w:r>
      <w:r w:rsidR="000B151C" w:rsidRPr="00AD3ED1">
        <w:rPr>
          <w:rFonts w:ascii="BancoDoBrasil Textos" w:hAnsi="BancoDoBrasil Textos"/>
        </w:rPr>
        <w:t xml:space="preserve"> </w:t>
      </w:r>
      <w:r w:rsidRPr="00AD3ED1">
        <w:rPr>
          <w:rFonts w:ascii="BancoDoBrasil Textos" w:hAnsi="BancoDoBrasil Textos"/>
        </w:rPr>
        <w:t>Risco de Liquidez; Risco de Mercado; Risco de Reputação; Risco Operacional (engloba os riscos: Conduta, Cibernético, Conformidade, Legal, Segurança (inclusive risco de Lavagem de Dinheiro, de Financiamento do Terrorismo, do Financiamento da Proliferação de Armas de Destruição em Massa e de Corrupção – PCL/FTP-C, Terceiros e Tecnologia da Informação) e Risco Social.</w:t>
      </w:r>
    </w:p>
    <w:p w14:paraId="5E38C1E3" w14:textId="77777777" w:rsidR="0090640E" w:rsidRPr="00AD3ED1" w:rsidRDefault="005D5D39"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Na Ativos Gestão, o gerenciamento dos riscos é realizado de forma segregada das unidades de negócios.</w:t>
      </w:r>
    </w:p>
    <w:p w14:paraId="427310E2" w14:textId="77777777" w:rsidR="0090640E" w:rsidRPr="00AD3ED1" w:rsidRDefault="005D5D39"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 xml:space="preserve">A Companhia adotou Programa de </w:t>
      </w:r>
      <w:r w:rsidRPr="00AD3ED1">
        <w:rPr>
          <w:rFonts w:ascii="BancoDoBrasil Textos" w:hAnsi="BancoDoBrasil Textos"/>
          <w:i/>
          <w:iCs/>
        </w:rPr>
        <w:t>Compliance</w:t>
      </w:r>
      <w:r w:rsidRPr="00AD3ED1">
        <w:rPr>
          <w:rFonts w:ascii="BancoDoBrasil Textos" w:hAnsi="BancoDoBrasil Textos"/>
        </w:rPr>
        <w:t xml:space="preserve"> e Integridade da Controladora, contendo mecanismos e procedimentos internos de integridade, auditoria, incentivo à denúncia e aplicação efetiva do Código de Conduta, Ética e Integridade e a Política de Gestão de Riscos.</w:t>
      </w:r>
    </w:p>
    <w:p w14:paraId="535B8BC3" w14:textId="77777777" w:rsidR="007B2E6E" w:rsidRPr="00AD3ED1" w:rsidRDefault="005D5D39" w:rsidP="00071603">
      <w:pPr>
        <w:pStyle w:val="01-Textonormal"/>
        <w:pBdr>
          <w:top w:val="nil"/>
          <w:left w:val="nil"/>
          <w:bottom w:val="nil"/>
          <w:right w:val="nil"/>
          <w:between w:val="nil"/>
          <w:bar w:val="nil"/>
        </w:pBdr>
        <w:spacing w:line="276" w:lineRule="auto"/>
        <w:rPr>
          <w:rFonts w:ascii="BancoDoBrasil Textos" w:hAnsi="BancoDoBrasil Textos"/>
          <w:bdr w:val="nil"/>
        </w:rPr>
      </w:pPr>
      <w:r w:rsidRPr="00AD3ED1">
        <w:rPr>
          <w:rFonts w:ascii="BancoDoBrasil Textos" w:hAnsi="BancoDoBrasil Textos"/>
        </w:rPr>
        <w:t xml:space="preserve">A Política de Gestão de Riscos e o Programa de </w:t>
      </w:r>
      <w:r w:rsidRPr="00AD3ED1">
        <w:rPr>
          <w:rFonts w:ascii="BancoDoBrasil Textos" w:hAnsi="BancoDoBrasil Textos"/>
          <w:i/>
          <w:iCs/>
        </w:rPr>
        <w:t>Compliance</w:t>
      </w:r>
      <w:r w:rsidRPr="00AD3ED1">
        <w:rPr>
          <w:rFonts w:ascii="BancoDoBrasil Textos" w:hAnsi="BancoDoBrasil Textos"/>
        </w:rPr>
        <w:t xml:space="preserve"> e Integridade são aprovados pelo Conselho de Administração da Controladora, com o assessoramento dos Comitês de Auditoria (</w:t>
      </w:r>
      <w:proofErr w:type="spellStart"/>
      <w:r w:rsidRPr="00AD3ED1">
        <w:rPr>
          <w:rFonts w:ascii="BancoDoBrasil Textos" w:hAnsi="BancoDoBrasil Textos"/>
        </w:rPr>
        <w:t>Coaud</w:t>
      </w:r>
      <w:proofErr w:type="spellEnd"/>
      <w:r w:rsidRPr="00AD3ED1">
        <w:rPr>
          <w:rFonts w:ascii="BancoDoBrasil Textos" w:hAnsi="BancoDoBrasil Textos"/>
        </w:rPr>
        <w:t>) e de Riscos e de Capital (</w:t>
      </w:r>
      <w:proofErr w:type="spellStart"/>
      <w:r w:rsidRPr="00AD3ED1">
        <w:rPr>
          <w:rFonts w:ascii="BancoDoBrasil Textos" w:hAnsi="BancoDoBrasil Textos"/>
        </w:rPr>
        <w:t>Coris</w:t>
      </w:r>
      <w:proofErr w:type="spellEnd"/>
      <w:r w:rsidRPr="00AD3ED1">
        <w:rPr>
          <w:rFonts w:ascii="BancoDoBrasil Textos" w:hAnsi="BancoDoBrasil Textos"/>
        </w:rPr>
        <w:t>) do Conglomerado BB e ficam disponíveis no site da Ativos (</w:t>
      </w:r>
      <w:hyperlink r:id="rId17" w:history="1">
        <w:r w:rsidR="007B2E6E" w:rsidRPr="00AD3ED1">
          <w:rPr>
            <w:rStyle w:val="Hyperlink"/>
            <w:rFonts w:ascii="BancoDoBrasil Textos" w:hAnsi="BancoDoBrasil Textos"/>
          </w:rPr>
          <w:t>https://ativosbb.com.br/quem-somos</w:t>
        </w:r>
      </w:hyperlink>
      <w:r w:rsidRPr="00AD3ED1">
        <w:rPr>
          <w:rFonts w:ascii="BancoDoBrasil Textos" w:hAnsi="BancoDoBrasil Textos"/>
        </w:rPr>
        <w:t>).</w:t>
      </w:r>
    </w:p>
    <w:p w14:paraId="7A0D93A0" w14:textId="671E0C86" w:rsidR="00E22854" w:rsidRPr="00AD3ED1" w:rsidRDefault="00E22854" w:rsidP="00071603">
      <w:pPr>
        <w:pStyle w:val="01-Textonormal"/>
        <w:pBdr>
          <w:top w:val="nil"/>
          <w:left w:val="nil"/>
          <w:bottom w:val="nil"/>
          <w:right w:val="nil"/>
          <w:between w:val="nil"/>
          <w:bar w:val="nil"/>
        </w:pBdr>
        <w:spacing w:line="276" w:lineRule="auto"/>
        <w:rPr>
          <w:rFonts w:ascii="BancoDoBrasil Textos" w:hAnsi="BancoDoBrasil Textos"/>
          <w:bdr w:val="nil"/>
        </w:rPr>
      </w:pPr>
    </w:p>
    <w:p w14:paraId="790225A5" w14:textId="7B102C73" w:rsidR="003D251E" w:rsidRPr="00AD3ED1" w:rsidRDefault="005D5D39" w:rsidP="00E809C8">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5" w:name="RG_MARKER_401751"/>
      <w:r w:rsidRPr="00AD3ED1">
        <w:rPr>
          <w:rFonts w:ascii="BancoDoBrasil Textos" w:eastAsia="Calibri" w:hAnsi="BancoDoBrasil Textos" w:cs="Times New Roman"/>
          <w:b/>
          <w:bCs/>
          <w:kern w:val="0"/>
          <w:sz w:val="20"/>
          <w:szCs w:val="20"/>
        </w:rPr>
        <w:t xml:space="preserve">4 </w:t>
      </w:r>
      <w:bookmarkEnd w:id="15"/>
      <w:r w:rsidRPr="00AD3ED1">
        <w:rPr>
          <w:rFonts w:ascii="BancoDoBrasil Textos" w:eastAsia="Calibri" w:hAnsi="BancoDoBrasil Textos" w:cs="Times New Roman"/>
          <w:b/>
          <w:bCs/>
          <w:kern w:val="0"/>
          <w:sz w:val="20"/>
          <w:szCs w:val="20"/>
        </w:rPr>
        <w:t>– Principais julgamentos e estimativas contábeis</w:t>
      </w:r>
    </w:p>
    <w:p w14:paraId="626B2958" w14:textId="77777777" w:rsidR="001E4505" w:rsidRPr="00AD3ED1" w:rsidRDefault="005D5D39" w:rsidP="00AD3ED1">
      <w:pPr>
        <w:pStyle w:val="050-TextoPadro"/>
        <w:keepNext w:val="0"/>
        <w:keepLines w:val="0"/>
        <w:pBdr>
          <w:top w:val="nil"/>
          <w:left w:val="nil"/>
          <w:bottom w:val="nil"/>
          <w:right w:val="nil"/>
          <w:between w:val="nil"/>
          <w:bar w:val="nil"/>
        </w:pBdr>
        <w:rPr>
          <w:bdr w:val="nil"/>
          <w:lang w:val="pt-BR"/>
        </w:rPr>
      </w:pPr>
      <w:r w:rsidRPr="00AD3ED1">
        <w:rPr>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441DFF4B" w14:textId="77777777" w:rsidR="001E4505" w:rsidRPr="00AD3ED1" w:rsidRDefault="005D5D39" w:rsidP="00AD3ED1">
      <w:pPr>
        <w:pStyle w:val="050-TextoPadro"/>
        <w:keepNext w:val="0"/>
        <w:keepLines w:val="0"/>
        <w:pBdr>
          <w:top w:val="nil"/>
          <w:left w:val="nil"/>
          <w:bottom w:val="nil"/>
          <w:right w:val="nil"/>
          <w:between w:val="nil"/>
          <w:bar w:val="nil"/>
        </w:pBdr>
        <w:rPr>
          <w:bdr w:val="nil"/>
          <w:lang w:val="pt-BR"/>
        </w:rPr>
      </w:pPr>
      <w:r w:rsidRPr="00AD3ED1">
        <w:rPr>
          <w:lang w:val="pt-BR"/>
        </w:rPr>
        <w:t>Considerando que existem alternativas ao tratamento contábil, os resultados divulgados pela Ativos Gestão poderiam ser distintos, caso um tratamento diferente fosse escolhido. A Administração considera que as escolhas são apropriadas e que as demonstrações contábeis apresentam, de forma adequada, a posição financeira da Ativos Gestão e o resultado das suas operações em todos os aspectos materialmente relevantes.</w:t>
      </w:r>
    </w:p>
    <w:p w14:paraId="4DD7B06B" w14:textId="77777777" w:rsidR="001E4505" w:rsidRPr="00AD3ED1" w:rsidRDefault="005D5D39" w:rsidP="00AD3ED1">
      <w:pPr>
        <w:pStyle w:val="050-TextoPadro"/>
        <w:keepNext w:val="0"/>
        <w:keepLines w:val="0"/>
        <w:pBdr>
          <w:top w:val="nil"/>
          <w:left w:val="nil"/>
          <w:bottom w:val="nil"/>
          <w:right w:val="nil"/>
          <w:between w:val="nil"/>
          <w:bar w:val="nil"/>
        </w:pBdr>
        <w:rPr>
          <w:bdr w:val="nil"/>
          <w:lang w:val="pt-BR"/>
        </w:rPr>
      </w:pPr>
      <w:r w:rsidRPr="00AD3ED1">
        <w:rPr>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6697E058" w14:textId="77777777" w:rsidR="001E4505" w:rsidRPr="00AD3ED1" w:rsidRDefault="005D5D39" w:rsidP="00AD3ED1">
      <w:pPr>
        <w:pStyle w:val="030-SubttulodeDocumento"/>
        <w:keepNext w:val="0"/>
        <w:keepLines w:val="0"/>
        <w:numPr>
          <w:ilvl w:val="0"/>
          <w:numId w:val="4"/>
        </w:numPr>
        <w:pBdr>
          <w:top w:val="nil"/>
          <w:left w:val="nil"/>
          <w:bottom w:val="nil"/>
          <w:right w:val="nil"/>
          <w:between w:val="nil"/>
          <w:bar w:val="nil"/>
        </w:pBdr>
        <w:rPr>
          <w:sz w:val="18"/>
          <w:szCs w:val="16"/>
          <w:bdr w:val="nil"/>
        </w:rPr>
      </w:pPr>
      <w:proofErr w:type="spellStart"/>
      <w:r w:rsidRPr="00AD3ED1">
        <w:rPr>
          <w:sz w:val="18"/>
          <w:szCs w:val="16"/>
        </w:rPr>
        <w:t>Impostos</w:t>
      </w:r>
      <w:proofErr w:type="spellEnd"/>
      <w:r w:rsidRPr="00AD3ED1">
        <w:rPr>
          <w:sz w:val="18"/>
          <w:szCs w:val="16"/>
        </w:rPr>
        <w:t xml:space="preserve"> </w:t>
      </w:r>
      <w:proofErr w:type="spellStart"/>
      <w:r w:rsidRPr="00AD3ED1">
        <w:rPr>
          <w:sz w:val="18"/>
          <w:szCs w:val="16"/>
        </w:rPr>
        <w:t>sobre</w:t>
      </w:r>
      <w:proofErr w:type="spellEnd"/>
      <w:r w:rsidRPr="00AD3ED1">
        <w:rPr>
          <w:sz w:val="18"/>
          <w:szCs w:val="16"/>
        </w:rPr>
        <w:t xml:space="preserve"> </w:t>
      </w:r>
      <w:proofErr w:type="spellStart"/>
      <w:r w:rsidRPr="00AD3ED1">
        <w:rPr>
          <w:sz w:val="18"/>
          <w:szCs w:val="16"/>
        </w:rPr>
        <w:t>os</w:t>
      </w:r>
      <w:proofErr w:type="spellEnd"/>
      <w:r w:rsidRPr="00AD3ED1">
        <w:rPr>
          <w:sz w:val="18"/>
          <w:szCs w:val="16"/>
        </w:rPr>
        <w:t xml:space="preserve"> </w:t>
      </w:r>
      <w:proofErr w:type="spellStart"/>
      <w:r w:rsidRPr="00AD3ED1">
        <w:rPr>
          <w:sz w:val="18"/>
          <w:szCs w:val="16"/>
        </w:rPr>
        <w:t>lucros</w:t>
      </w:r>
      <w:proofErr w:type="spellEnd"/>
    </w:p>
    <w:p w14:paraId="6B868A40" w14:textId="77777777" w:rsidR="001E4505" w:rsidRPr="00AD3ED1" w:rsidRDefault="005D5D39" w:rsidP="00AD3ED1">
      <w:pPr>
        <w:pStyle w:val="050-TextoPadro"/>
        <w:keepNext w:val="0"/>
        <w:keepLines w:val="0"/>
        <w:pBdr>
          <w:top w:val="nil"/>
          <w:left w:val="nil"/>
          <w:bottom w:val="nil"/>
          <w:right w:val="nil"/>
          <w:between w:val="nil"/>
          <w:bar w:val="nil"/>
        </w:pBdr>
        <w:rPr>
          <w:bdr w:val="nil"/>
          <w:lang w:val="pt-BR"/>
        </w:rPr>
      </w:pPr>
      <w:r w:rsidRPr="00AD3ED1">
        <w:rPr>
          <w:lang w:val="pt-BR"/>
        </w:rPr>
        <w:t>As receitas geradas pela Ativos Gestão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2372A3E0" w14:textId="77777777" w:rsidR="001E4505" w:rsidRPr="00AD3ED1" w:rsidRDefault="005D5D39" w:rsidP="00AD3ED1">
      <w:pPr>
        <w:pStyle w:val="050-TextoPadro"/>
        <w:keepNext w:val="0"/>
        <w:keepLines w:val="0"/>
        <w:pBdr>
          <w:top w:val="nil"/>
          <w:left w:val="nil"/>
          <w:bottom w:val="nil"/>
          <w:right w:val="nil"/>
          <w:between w:val="nil"/>
          <w:bar w:val="nil"/>
        </w:pBdr>
        <w:rPr>
          <w:bdr w:val="nil"/>
          <w:lang w:val="pt-BR"/>
        </w:rPr>
      </w:pPr>
      <w:r w:rsidRPr="00AD3ED1">
        <w:rPr>
          <w:lang w:val="pt-BR"/>
        </w:rPr>
        <w:t>As autoridades fiscais podem rever os procedimentos adotados pela Ativos Gestão no prazo de cinco anos, contados a partir da data em que os tributos são considerados devidos. Desta forma, há a possibilidade dessas autoridades fiscais questionarem procedimentos adotados pela Ativos Gestão, principalmente aqueles decorrentes de diferenças na interpretação da legislação fiscal. No entanto, a Administração acredita que não haverá correções significativas aos impostos sobre os lucros registrados nestas demonstrações contábeis.</w:t>
      </w:r>
    </w:p>
    <w:p w14:paraId="702A8C4F" w14:textId="77777777" w:rsidR="001E4505" w:rsidRPr="00AD3ED1" w:rsidRDefault="001E4505" w:rsidP="001E4505">
      <w:pPr>
        <w:pStyle w:val="050-TextoPadro"/>
        <w:pBdr>
          <w:top w:val="nil"/>
          <w:left w:val="nil"/>
          <w:bottom w:val="nil"/>
          <w:right w:val="nil"/>
          <w:between w:val="nil"/>
          <w:bar w:val="nil"/>
        </w:pBdr>
        <w:rPr>
          <w:bdr w:val="nil"/>
          <w:lang w:val="pt-BR"/>
        </w:rPr>
      </w:pPr>
    </w:p>
    <w:p w14:paraId="05442FCA" w14:textId="75EF5EAE" w:rsidR="00E22854" w:rsidRPr="00AD3ED1" w:rsidRDefault="00E22854" w:rsidP="001E4505">
      <w:pPr>
        <w:pStyle w:val="01-Textonormal"/>
        <w:pBdr>
          <w:top w:val="nil"/>
          <w:left w:val="nil"/>
          <w:bottom w:val="nil"/>
          <w:right w:val="nil"/>
          <w:between w:val="nil"/>
          <w:bar w:val="nil"/>
        </w:pBdr>
        <w:spacing w:line="276" w:lineRule="auto"/>
        <w:rPr>
          <w:rFonts w:ascii="BancoDoBrasil Textos" w:hAnsi="BancoDoBrasil Textos"/>
          <w:bdr w:val="nil"/>
        </w:rPr>
      </w:pPr>
    </w:p>
    <w:p w14:paraId="23EA00C5" w14:textId="527B13D5" w:rsidR="00580F4E" w:rsidRDefault="005D5D39" w:rsidP="00177845">
      <w:pPr>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rPr>
      </w:pPr>
      <w:bookmarkStart w:id="16" w:name="RG_MARKER_401753"/>
      <w:r w:rsidRPr="00AD3ED1">
        <w:rPr>
          <w:rFonts w:ascii="BancoDoBrasil Textos" w:eastAsia="Calibri" w:hAnsi="BancoDoBrasil Textos" w:cs="Arial"/>
          <w:b/>
          <w:bCs/>
          <w:kern w:val="0"/>
          <w:sz w:val="20"/>
          <w:szCs w:val="20"/>
        </w:rPr>
        <w:lastRenderedPageBreak/>
        <w:t>5 –</w:t>
      </w:r>
      <w:bookmarkEnd w:id="16"/>
      <w:r w:rsidRPr="00AD3ED1">
        <w:rPr>
          <w:rFonts w:ascii="BancoDoBrasil Textos" w:eastAsia="Calibri" w:hAnsi="BancoDoBrasil Textos" w:cs="Arial"/>
          <w:b/>
          <w:bCs/>
          <w:kern w:val="0"/>
          <w:sz w:val="20"/>
          <w:szCs w:val="20"/>
        </w:rPr>
        <w:t xml:space="preserve"> Caixa e equivalentes de caixa</w:t>
      </w:r>
    </w:p>
    <w:tbl>
      <w:tblPr>
        <w:tblW w:w="10845" w:type="dxa"/>
        <w:tblLayout w:type="fixed"/>
        <w:tblLook w:val="0600" w:firstRow="0" w:lastRow="0" w:firstColumn="0" w:lastColumn="0" w:noHBand="1" w:noVBand="1"/>
        <w:tblCaption w:val="NECXEQUIVCXCxEqvCx"/>
      </w:tblPr>
      <w:tblGrid>
        <w:gridCol w:w="6405"/>
        <w:gridCol w:w="1650"/>
        <w:gridCol w:w="1650"/>
        <w:gridCol w:w="1140"/>
      </w:tblGrid>
      <w:tr w:rsidR="007A77BF" w:rsidRPr="00AD3ED1" w14:paraId="0E27D187" w14:textId="77777777">
        <w:trPr>
          <w:cantSplit/>
          <w:trHeight w:hRule="exact" w:val="204"/>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bottom"/>
          </w:tcPr>
          <w:p w14:paraId="632C5BBB" w14:textId="77777777" w:rsidR="007A77BF" w:rsidRPr="00EA1C94"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37C810CA" w14:textId="77777777" w:rsidR="007A77BF" w:rsidRPr="00EA1C94"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1138F8E4" w14:textId="77777777" w:rsidR="007A77BF" w:rsidRPr="00EA1C94"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140" w:type="dxa"/>
            <w:tcBorders>
              <w:top w:val="nil"/>
              <w:left w:val="nil"/>
              <w:bottom w:val="nil"/>
              <w:right w:val="nil"/>
              <w:tl2br w:val="nil"/>
              <w:tr2bl w:val="nil"/>
            </w:tcBorders>
            <w:shd w:val="clear" w:color="FFFFFF" w:fill="FFFFFF"/>
            <w:tcMar>
              <w:left w:w="0" w:type="dxa"/>
              <w:right w:w="0" w:type="dxa"/>
            </w:tcMar>
            <w:vAlign w:val="bottom"/>
          </w:tcPr>
          <w:p w14:paraId="51B0FEB2" w14:textId="77777777" w:rsidR="007A77BF" w:rsidRPr="00EA1C94"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7A77BF" w:rsidRPr="00AD3ED1" w14:paraId="65D487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8"/>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bottom"/>
          </w:tcPr>
          <w:p w14:paraId="289DD9DF" w14:textId="77777777" w:rsidR="007A77BF" w:rsidRPr="00EA1C94" w:rsidRDefault="007A77BF">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ABC11D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30/06/2026</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C04FFB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31/12/2025</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56D288BC"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7A77BF" w:rsidRPr="00AD3ED1" w14:paraId="581CEA29" w14:textId="77777777" w:rsidTr="007A27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bottom"/>
          </w:tcPr>
          <w:p w14:paraId="25521B32"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Caixa e equivalentes de caixa</w:t>
            </w:r>
          </w:p>
        </w:tc>
        <w:tc>
          <w:tcPr>
            <w:tcW w:w="1650" w:type="dxa"/>
            <w:tcBorders>
              <w:top w:val="single" w:sz="4" w:space="0" w:color="000000"/>
              <w:left w:val="nil"/>
              <w:bottom w:val="nil"/>
              <w:right w:val="nil"/>
              <w:tl2br w:val="nil"/>
              <w:tr2bl w:val="nil"/>
            </w:tcBorders>
            <w:shd w:val="clear" w:color="FFFFFF" w:fill="FFFFFF"/>
            <w:tcMar>
              <w:left w:w="40" w:type="dxa"/>
              <w:right w:w="115" w:type="dxa"/>
            </w:tcMar>
            <w:vAlign w:val="bottom"/>
          </w:tcPr>
          <w:p w14:paraId="59EA04D6" w14:textId="58D76D79"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w:t>
            </w:r>
            <w:r w:rsidR="00AD0A37">
              <w:rPr>
                <w:rFonts w:ascii="BancoDoBrasil Textos" w:eastAsia="BancoDoBrasil Textos" w:hAnsi="BancoDoBrasil Textos" w:cs="BancoDoBrasil Textos"/>
                <w:b/>
                <w:color w:val="000000"/>
                <w:kern w:val="0"/>
                <w:sz w:val="16"/>
                <w:szCs w:val="22"/>
                <w:lang w:val="en-US"/>
              </w:rPr>
              <w:t>820</w:t>
            </w:r>
          </w:p>
        </w:tc>
        <w:tc>
          <w:tcPr>
            <w:tcW w:w="1650" w:type="dxa"/>
            <w:tcBorders>
              <w:top w:val="single" w:sz="4" w:space="0" w:color="000000"/>
              <w:left w:val="nil"/>
              <w:bottom w:val="nil"/>
              <w:right w:val="nil"/>
              <w:tl2br w:val="nil"/>
              <w:tr2bl w:val="nil"/>
            </w:tcBorders>
            <w:shd w:val="clear" w:color="FFFFFF" w:fill="FFFFFF"/>
            <w:tcMar>
              <w:left w:w="40" w:type="dxa"/>
              <w:right w:w="115" w:type="dxa"/>
            </w:tcMar>
            <w:vAlign w:val="bottom"/>
          </w:tcPr>
          <w:p w14:paraId="01C85E0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3.507</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7ECB4B83"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B72110" w:rsidRPr="00AD3ED1" w14:paraId="6B626206" w14:textId="77777777" w:rsidTr="007A27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293DBDEB" w14:textId="6F28F7E5" w:rsidR="00B72110" w:rsidRPr="00AD3ED1" w:rsidRDefault="00B72110" w:rsidP="00B72110">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rPr>
            </w:pPr>
            <w:r w:rsidRPr="00AD3ED1">
              <w:rPr>
                <w:rFonts w:ascii="BancoDoBrasil Textos" w:eastAsia="BancoDoBrasil Textos" w:hAnsi="BancoDoBrasil Textos" w:cs="BancoDoBrasil Textos"/>
                <w:color w:val="000000"/>
                <w:kern w:val="0"/>
                <w:sz w:val="16"/>
                <w:szCs w:val="22"/>
              </w:rPr>
              <w:t xml:space="preserve">Certificado de depósito bancário - CDB </w:t>
            </w:r>
            <w:r w:rsidRPr="00AD3ED1">
              <w:rPr>
                <w:rFonts w:ascii="BancoDoBrasil Textos" w:eastAsia="BancoDoBrasil Textos" w:hAnsi="BancoDoBrasil Textos" w:cs="BancoDoBrasil Textos"/>
                <w:color w:val="000000"/>
                <w:kern w:val="0"/>
                <w:sz w:val="16"/>
                <w:szCs w:val="22"/>
                <w:vertAlign w:val="superscript"/>
              </w:rPr>
              <w:t>(</w:t>
            </w:r>
            <w:r>
              <w:rPr>
                <w:rFonts w:ascii="BancoDoBrasil Textos" w:eastAsia="BancoDoBrasil Textos" w:hAnsi="BancoDoBrasil Textos" w:cs="BancoDoBrasil Textos"/>
                <w:color w:val="000000"/>
                <w:kern w:val="0"/>
                <w:sz w:val="16"/>
                <w:szCs w:val="22"/>
                <w:vertAlign w:val="superscript"/>
              </w:rPr>
              <w:t>1</w:t>
            </w:r>
            <w:r w:rsidRPr="00AD3ED1">
              <w:rPr>
                <w:rFonts w:ascii="BancoDoBrasil Textos" w:eastAsia="BancoDoBrasil Textos" w:hAnsi="BancoDoBrasil Textos" w:cs="BancoDoBrasil Textos"/>
                <w:color w:val="000000"/>
                <w:kern w:val="0"/>
                <w:sz w:val="16"/>
                <w:szCs w:val="22"/>
                <w:vertAlign w:val="superscript"/>
              </w:rPr>
              <w:t>)</w:t>
            </w:r>
          </w:p>
        </w:tc>
        <w:tc>
          <w:tcPr>
            <w:tcW w:w="1650" w:type="dxa"/>
            <w:tcBorders>
              <w:top w:val="nil"/>
              <w:left w:val="nil"/>
              <w:bottom w:val="nil"/>
              <w:right w:val="nil"/>
              <w:tl2br w:val="nil"/>
              <w:tr2bl w:val="nil"/>
            </w:tcBorders>
            <w:shd w:val="clear" w:color="FFFFFF" w:fill="FFFFFF"/>
            <w:tcMar>
              <w:left w:w="40" w:type="dxa"/>
              <w:right w:w="115" w:type="dxa"/>
            </w:tcMar>
            <w:vAlign w:val="bottom"/>
          </w:tcPr>
          <w:p w14:paraId="40ABA3CF" w14:textId="4B133328" w:rsidR="00B72110" w:rsidRPr="00AD3ED1" w:rsidRDefault="00B72110" w:rsidP="00B7211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lang w:val="en-US"/>
              </w:rPr>
            </w:pPr>
            <w:r w:rsidRPr="00AD3ED1">
              <w:rPr>
                <w:rFonts w:ascii="BancoDoBrasil Textos" w:eastAsia="BancoDoBrasil Textos" w:hAnsi="BancoDoBrasil Textos" w:cs="BancoDoBrasil Textos"/>
                <w:color w:val="000000"/>
                <w:kern w:val="0"/>
                <w:sz w:val="16"/>
                <w:szCs w:val="22"/>
                <w:lang w:val="en-US"/>
              </w:rPr>
              <w:t>3.416</w:t>
            </w:r>
          </w:p>
        </w:tc>
        <w:tc>
          <w:tcPr>
            <w:tcW w:w="1650" w:type="dxa"/>
            <w:tcBorders>
              <w:top w:val="nil"/>
              <w:left w:val="nil"/>
              <w:bottom w:val="nil"/>
              <w:right w:val="nil"/>
              <w:tl2br w:val="nil"/>
              <w:tr2bl w:val="nil"/>
            </w:tcBorders>
            <w:shd w:val="clear" w:color="FFFFFF" w:fill="FFFFFF"/>
            <w:tcMar>
              <w:left w:w="40" w:type="dxa"/>
              <w:right w:w="115" w:type="dxa"/>
            </w:tcMar>
            <w:vAlign w:val="bottom"/>
          </w:tcPr>
          <w:p w14:paraId="13B801F6" w14:textId="3A9E557B" w:rsidR="00B72110" w:rsidRPr="00AD3ED1" w:rsidRDefault="00B72110" w:rsidP="00B7211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lang w:val="en-US"/>
              </w:rPr>
            </w:pPr>
            <w:r w:rsidRPr="00AD3ED1">
              <w:rPr>
                <w:rFonts w:ascii="BancoDoBrasil Textos" w:eastAsia="BancoDoBrasil Textos" w:hAnsi="BancoDoBrasil Textos" w:cs="BancoDoBrasil Textos"/>
                <w:color w:val="000000"/>
                <w:kern w:val="0"/>
                <w:sz w:val="16"/>
                <w:szCs w:val="22"/>
                <w:lang w:val="en-US"/>
              </w:rPr>
              <w:t>1.801</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152FF1F8" w14:textId="77777777" w:rsidR="00B72110" w:rsidRPr="00AD3ED1" w:rsidRDefault="00B72110" w:rsidP="00B72110">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B72110" w:rsidRPr="00AD3ED1" w14:paraId="4D98ED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68500454" w14:textId="4C70578C" w:rsidR="00B72110" w:rsidRPr="00AD3ED1" w:rsidRDefault="00B72110" w:rsidP="00B72110">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 xml:space="preserve">Fundo de </w:t>
            </w:r>
            <w:proofErr w:type="spellStart"/>
            <w:r w:rsidRPr="00AD3ED1">
              <w:rPr>
                <w:rFonts w:ascii="BancoDoBrasil Textos" w:eastAsia="BancoDoBrasil Textos" w:hAnsi="BancoDoBrasil Textos" w:cs="BancoDoBrasil Textos"/>
                <w:color w:val="000000"/>
                <w:kern w:val="0"/>
                <w:sz w:val="16"/>
                <w:szCs w:val="22"/>
                <w:lang w:val="en-US"/>
              </w:rPr>
              <w:t>investimento</w:t>
            </w:r>
            <w:proofErr w:type="spellEnd"/>
            <w:r w:rsidRPr="00AD3ED1">
              <w:rPr>
                <w:rFonts w:ascii="BancoDoBrasil Textos" w:eastAsia="BancoDoBrasil Textos" w:hAnsi="BancoDoBrasil Textos" w:cs="BancoDoBrasil Textos"/>
                <w:color w:val="000000"/>
                <w:kern w:val="0"/>
                <w:sz w:val="16"/>
                <w:szCs w:val="22"/>
                <w:vertAlign w:val="superscript"/>
                <w:lang w:val="en-US"/>
              </w:rPr>
              <w:t xml:space="preserve"> (</w:t>
            </w:r>
            <w:r>
              <w:rPr>
                <w:rFonts w:ascii="BancoDoBrasil Textos" w:eastAsia="BancoDoBrasil Textos" w:hAnsi="BancoDoBrasil Textos" w:cs="BancoDoBrasil Textos"/>
                <w:color w:val="000000"/>
                <w:kern w:val="0"/>
                <w:sz w:val="16"/>
                <w:szCs w:val="22"/>
                <w:vertAlign w:val="superscript"/>
                <w:lang w:val="en-US"/>
              </w:rPr>
              <w:t>2</w:t>
            </w:r>
            <w:r w:rsidRPr="00AD3ED1">
              <w:rPr>
                <w:rFonts w:ascii="BancoDoBrasil Textos" w:eastAsia="BancoDoBrasil Textos" w:hAnsi="BancoDoBrasil Textos" w:cs="BancoDoBrasil Textos"/>
                <w:color w:val="000000"/>
                <w:kern w:val="0"/>
                <w:sz w:val="16"/>
                <w:szCs w:val="22"/>
                <w:vertAlign w:val="superscript"/>
                <w:lang w:val="en-US"/>
              </w:rPr>
              <w:t>)</w:t>
            </w:r>
          </w:p>
        </w:tc>
        <w:tc>
          <w:tcPr>
            <w:tcW w:w="1650" w:type="dxa"/>
            <w:tcBorders>
              <w:top w:val="nil"/>
              <w:left w:val="nil"/>
              <w:bottom w:val="nil"/>
              <w:right w:val="nil"/>
              <w:tl2br w:val="nil"/>
              <w:tr2bl w:val="nil"/>
            </w:tcBorders>
            <w:shd w:val="clear" w:color="FFFFFF" w:fill="FFFFFF"/>
            <w:tcMar>
              <w:left w:w="40" w:type="dxa"/>
              <w:right w:w="115" w:type="dxa"/>
            </w:tcMar>
            <w:vAlign w:val="bottom"/>
          </w:tcPr>
          <w:p w14:paraId="60C2F7C2" w14:textId="68EF1279" w:rsidR="00B72110" w:rsidRPr="00AD3ED1" w:rsidRDefault="00B72110" w:rsidP="00B7211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404</w:t>
            </w:r>
          </w:p>
        </w:tc>
        <w:tc>
          <w:tcPr>
            <w:tcW w:w="1650" w:type="dxa"/>
            <w:tcBorders>
              <w:top w:val="nil"/>
              <w:left w:val="nil"/>
              <w:bottom w:val="nil"/>
              <w:right w:val="nil"/>
              <w:tl2br w:val="nil"/>
              <w:tr2bl w:val="nil"/>
            </w:tcBorders>
            <w:shd w:val="clear" w:color="FFFFFF" w:fill="FFFFFF"/>
            <w:tcMar>
              <w:left w:w="40" w:type="dxa"/>
              <w:right w:w="115" w:type="dxa"/>
            </w:tcMar>
            <w:vAlign w:val="bottom"/>
          </w:tcPr>
          <w:p w14:paraId="32A7C73C" w14:textId="77777777" w:rsidR="00B72110" w:rsidRPr="00AD3ED1" w:rsidRDefault="00B72110" w:rsidP="00B7211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1.706</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69932901" w14:textId="77777777" w:rsidR="00B72110" w:rsidRPr="00AD3ED1" w:rsidRDefault="00B72110" w:rsidP="00B72110">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B72110" w:rsidRPr="00AD3ED1" w14:paraId="231DAA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bottom"/>
          </w:tcPr>
          <w:p w14:paraId="46B30C72" w14:textId="77777777" w:rsidR="00B72110" w:rsidRPr="00AD3ED1" w:rsidRDefault="00B72110" w:rsidP="00B72110">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 xml:space="preserve">Total </w:t>
            </w:r>
          </w:p>
        </w:tc>
        <w:tc>
          <w:tcPr>
            <w:tcW w:w="1650" w:type="dxa"/>
            <w:tcBorders>
              <w:top w:val="nil"/>
              <w:left w:val="nil"/>
              <w:bottom w:val="single" w:sz="4" w:space="0" w:color="000000"/>
              <w:right w:val="nil"/>
              <w:tl2br w:val="nil"/>
              <w:tr2bl w:val="nil"/>
            </w:tcBorders>
            <w:shd w:val="clear" w:color="FFFFFF" w:fill="FFFFFF"/>
            <w:tcMar>
              <w:left w:w="40" w:type="dxa"/>
              <w:right w:w="115" w:type="dxa"/>
            </w:tcMar>
            <w:vAlign w:val="bottom"/>
          </w:tcPr>
          <w:p w14:paraId="5DF1391E" w14:textId="6AFA5D5A" w:rsidR="00B72110" w:rsidRPr="00AD3ED1" w:rsidRDefault="00B72110" w:rsidP="00B7211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w:t>
            </w:r>
            <w:r>
              <w:rPr>
                <w:rFonts w:ascii="BancoDoBrasil Textos" w:eastAsia="BancoDoBrasil Textos" w:hAnsi="BancoDoBrasil Textos" w:cs="BancoDoBrasil Textos"/>
                <w:b/>
                <w:color w:val="000000"/>
                <w:kern w:val="0"/>
                <w:sz w:val="16"/>
                <w:szCs w:val="22"/>
                <w:lang w:val="en-US"/>
              </w:rPr>
              <w:t>820</w:t>
            </w:r>
          </w:p>
        </w:tc>
        <w:tc>
          <w:tcPr>
            <w:tcW w:w="1650" w:type="dxa"/>
            <w:tcBorders>
              <w:top w:val="nil"/>
              <w:left w:val="nil"/>
              <w:bottom w:val="single" w:sz="4" w:space="0" w:color="000000"/>
              <w:right w:val="nil"/>
              <w:tl2br w:val="nil"/>
              <w:tr2bl w:val="nil"/>
            </w:tcBorders>
            <w:shd w:val="clear" w:color="FFFFFF" w:fill="FFFFFF"/>
            <w:tcMar>
              <w:left w:w="40" w:type="dxa"/>
              <w:right w:w="115" w:type="dxa"/>
            </w:tcMar>
            <w:vAlign w:val="bottom"/>
          </w:tcPr>
          <w:p w14:paraId="0A292D96" w14:textId="77777777" w:rsidR="00B72110" w:rsidRPr="00AD3ED1" w:rsidRDefault="00B72110" w:rsidP="00B7211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3.507</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68C6865E" w14:textId="77777777" w:rsidR="00B72110" w:rsidRPr="00AD3ED1" w:rsidRDefault="00B72110" w:rsidP="00B72110">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bl>
    <w:p w14:paraId="3F851CD2" w14:textId="36861FB4" w:rsidR="00632201" w:rsidRPr="00B72110" w:rsidRDefault="005D5D39" w:rsidP="00632201">
      <w:pPr>
        <w:pStyle w:val="PargrafodaLista"/>
        <w:keepNext/>
        <w:numPr>
          <w:ilvl w:val="0"/>
          <w:numId w:val="5"/>
        </w:numPr>
        <w:pBdr>
          <w:top w:val="nil"/>
          <w:left w:val="nil"/>
          <w:bottom w:val="nil"/>
          <w:right w:val="nil"/>
          <w:between w:val="nil"/>
          <w:bar w:val="nil"/>
        </w:pBdr>
        <w:spacing w:after="0"/>
        <w:jc w:val="both"/>
        <w:rPr>
          <w:rFonts w:ascii="BancoDoBrasil Textos" w:hAnsi="BancoDoBrasil Textos" w:cs="Arial"/>
          <w:sz w:val="14"/>
          <w:szCs w:val="14"/>
          <w:bdr w:val="nil"/>
        </w:rPr>
      </w:pPr>
      <w:r w:rsidRPr="00AD3ED1">
        <w:rPr>
          <w:rFonts w:ascii="BancoDoBrasil Textos" w:hAnsi="BancoDoBrasil Textos" w:cs="Arial"/>
          <w:sz w:val="14"/>
          <w:szCs w:val="14"/>
        </w:rPr>
        <w:t>Corresponde à aplicação financeira no CDB BB Rende Fácil, título emitido pelo controlador Banco do Brasil com a finalidade de aplicação automática do saldo em conta corrente. Essa aplicação é mensurada ao custo amortizado, possui liquidez diária e remuneração por percentual do CDI.</w:t>
      </w:r>
    </w:p>
    <w:p w14:paraId="0F0DB0FE" w14:textId="77777777" w:rsidR="00B72110" w:rsidRPr="00B72110" w:rsidRDefault="00B72110" w:rsidP="00B72110">
      <w:pPr>
        <w:pStyle w:val="PargrafodaLista"/>
        <w:keepNext/>
        <w:numPr>
          <w:ilvl w:val="0"/>
          <w:numId w:val="5"/>
        </w:numPr>
        <w:pBdr>
          <w:top w:val="nil"/>
          <w:left w:val="nil"/>
          <w:bottom w:val="nil"/>
          <w:right w:val="nil"/>
          <w:between w:val="nil"/>
          <w:bar w:val="nil"/>
        </w:pBdr>
        <w:spacing w:after="0"/>
        <w:jc w:val="both"/>
        <w:rPr>
          <w:rFonts w:ascii="BancoDoBrasil Textos" w:hAnsi="BancoDoBrasil Textos" w:cs="Arial"/>
          <w:sz w:val="16"/>
          <w:szCs w:val="16"/>
          <w:bdr w:val="nil"/>
          <w:lang w:eastAsia="pt-BR"/>
        </w:rPr>
      </w:pPr>
      <w:r w:rsidRPr="00AD3ED1">
        <w:rPr>
          <w:rFonts w:ascii="BancoDoBrasil Textos" w:hAnsi="BancoDoBrasil Textos" w:cs="Arial"/>
          <w:sz w:val="14"/>
        </w:rPr>
        <w:t xml:space="preserve">Corresponde à aplicação financeira no fundo de investimento BB RF CP Corporate Ágil, administrado pela BB </w:t>
      </w:r>
      <w:proofErr w:type="spellStart"/>
      <w:r w:rsidRPr="00AD3ED1">
        <w:rPr>
          <w:rFonts w:ascii="BancoDoBrasil Textos" w:hAnsi="BancoDoBrasil Textos" w:cs="Arial"/>
          <w:i/>
          <w:iCs/>
          <w:sz w:val="14"/>
        </w:rPr>
        <w:t>Asset</w:t>
      </w:r>
      <w:proofErr w:type="spellEnd"/>
      <w:r w:rsidRPr="00AD3ED1">
        <w:rPr>
          <w:rFonts w:ascii="BancoDoBrasil Textos" w:hAnsi="BancoDoBrasil Textos" w:cs="Arial"/>
          <w:i/>
          <w:iCs/>
          <w:sz w:val="14"/>
        </w:rPr>
        <w:t xml:space="preserve"> Management</w:t>
      </w:r>
      <w:r w:rsidRPr="00AD3ED1">
        <w:rPr>
          <w:rFonts w:ascii="BancoDoBrasil Textos" w:hAnsi="BancoDoBrasil Textos" w:cs="Arial"/>
          <w:sz w:val="14"/>
        </w:rPr>
        <w:t xml:space="preserve">, cuja carteira é composta por títulos públicos federais </w:t>
      </w:r>
      <w:proofErr w:type="spellStart"/>
      <w:r w:rsidRPr="00AD3ED1">
        <w:rPr>
          <w:rFonts w:ascii="BancoDoBrasil Textos" w:hAnsi="BancoDoBrasil Textos" w:cs="Arial"/>
          <w:sz w:val="14"/>
        </w:rPr>
        <w:t>pré</w:t>
      </w:r>
      <w:proofErr w:type="spellEnd"/>
      <w:r w:rsidRPr="00AD3ED1">
        <w:rPr>
          <w:rFonts w:ascii="BancoDoBrasil Textos" w:hAnsi="BancoDoBrasil Textos" w:cs="Arial"/>
          <w:sz w:val="14"/>
        </w:rPr>
        <w:t xml:space="preserve"> e pós-fixados e em operações compromissadas lastreadas em títulos públicos federais. Esse fundo de investimento é mensurado a valor justo por meio do resultado, apresenta liquidez imediata e risco insignificante de mudança de valor justo.</w:t>
      </w:r>
    </w:p>
    <w:p w14:paraId="45BF55F1" w14:textId="77777777" w:rsidR="00B72110" w:rsidRPr="00AD3ED1" w:rsidRDefault="00B72110" w:rsidP="00B72110">
      <w:pPr>
        <w:pStyle w:val="PargrafodaLista"/>
        <w:keepNext/>
        <w:pBdr>
          <w:top w:val="nil"/>
          <w:left w:val="nil"/>
          <w:bottom w:val="nil"/>
          <w:right w:val="nil"/>
          <w:between w:val="nil"/>
          <w:bar w:val="nil"/>
        </w:pBdr>
        <w:spacing w:after="0"/>
        <w:ind w:left="360"/>
        <w:jc w:val="both"/>
        <w:rPr>
          <w:rFonts w:ascii="BancoDoBrasil Textos" w:hAnsi="BancoDoBrasil Textos" w:cs="Arial"/>
          <w:sz w:val="16"/>
          <w:szCs w:val="16"/>
          <w:bdr w:val="nil"/>
          <w:lang w:eastAsia="pt-BR"/>
        </w:rPr>
      </w:pPr>
    </w:p>
    <w:p w14:paraId="19A2F159" w14:textId="6C1A53B2" w:rsidR="00EA3615" w:rsidRPr="00AD3ED1" w:rsidRDefault="005D5D39" w:rsidP="00415950">
      <w:pPr>
        <w:keepLines/>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7" w:name="RG_MARKER_401755"/>
      <w:r w:rsidRPr="00AD3ED1">
        <w:rPr>
          <w:rFonts w:ascii="BancoDoBrasil Textos" w:eastAsia="Calibri" w:hAnsi="BancoDoBrasil Textos" w:cs="Times New Roman"/>
          <w:b/>
          <w:bCs/>
          <w:kern w:val="0"/>
          <w:sz w:val="20"/>
          <w:szCs w:val="20"/>
        </w:rPr>
        <w:t xml:space="preserve">6 </w:t>
      </w:r>
      <w:bookmarkEnd w:id="17"/>
      <w:r w:rsidRPr="00AD3ED1">
        <w:rPr>
          <w:rFonts w:ascii="BancoDoBrasil Textos" w:eastAsia="Calibri" w:hAnsi="BancoDoBrasil Textos" w:cs="Times New Roman"/>
          <w:b/>
          <w:bCs/>
          <w:kern w:val="0"/>
          <w:sz w:val="20"/>
          <w:szCs w:val="20"/>
        </w:rPr>
        <w:t>– Instrumentos financeiros</w:t>
      </w:r>
    </w:p>
    <w:p w14:paraId="1B11B562" w14:textId="77777777" w:rsidR="00F228E2" w:rsidRPr="00AD3ED1" w:rsidRDefault="005D5D39" w:rsidP="001D3041">
      <w:pPr>
        <w:pStyle w:val="PargrafodaLista"/>
        <w:keepNext/>
        <w:keepLines/>
        <w:numPr>
          <w:ilvl w:val="0"/>
          <w:numId w:val="6"/>
        </w:numPr>
        <w:pBdr>
          <w:top w:val="nil"/>
          <w:left w:val="nil"/>
          <w:bottom w:val="nil"/>
          <w:right w:val="nil"/>
          <w:between w:val="nil"/>
          <w:bar w:val="nil"/>
        </w:pBdr>
        <w:jc w:val="both"/>
        <w:rPr>
          <w:rFonts w:ascii="BancoDoBrasil Textos" w:hAnsi="BancoDoBrasil Textos" w:cs="Arial"/>
          <w:b/>
          <w:sz w:val="18"/>
          <w:bdr w:val="nil"/>
        </w:rPr>
      </w:pPr>
      <w:r w:rsidRPr="00AD3ED1">
        <w:rPr>
          <w:rFonts w:ascii="BancoDoBrasil Textos" w:hAnsi="BancoDoBrasil Textos" w:cs="Arial"/>
          <w:b/>
          <w:sz w:val="18"/>
        </w:rPr>
        <w:t>Aplicações financeiras</w:t>
      </w:r>
    </w:p>
    <w:p w14:paraId="655A59B0" w14:textId="3C05FA98" w:rsidR="00B72110" w:rsidRPr="00B72110" w:rsidRDefault="00B72110" w:rsidP="00B72110">
      <w:pPr>
        <w:pStyle w:val="pf0"/>
        <w:rPr>
          <w:rFonts w:ascii="BancoDoBrasil Textos" w:hAnsi="BancoDoBrasil Textos" w:cs="Arial"/>
          <w:sz w:val="20"/>
          <w:szCs w:val="20"/>
        </w:rPr>
      </w:pPr>
      <w:r w:rsidRPr="00B72110">
        <w:rPr>
          <w:rStyle w:val="cf01"/>
          <w:rFonts w:ascii="BancoDoBrasil Textos" w:hAnsi="BancoDoBrasil Textos"/>
        </w:rPr>
        <w:t>As aplicações financeiras classificadas como caixa e equivalentes de caixa são no fundo de investimento BB RF CP Corporate Ágil, administrado</w:t>
      </w:r>
      <w:r>
        <w:rPr>
          <w:rStyle w:val="cf01"/>
          <w:rFonts w:ascii="BancoDoBrasil Textos" w:hAnsi="BancoDoBrasil Textos"/>
        </w:rPr>
        <w:t xml:space="preserve"> </w:t>
      </w:r>
      <w:r w:rsidRPr="00B72110">
        <w:rPr>
          <w:rStyle w:val="cf01"/>
          <w:rFonts w:ascii="BancoDoBrasil Textos" w:hAnsi="BancoDoBrasil Textos"/>
        </w:rPr>
        <w:t xml:space="preserve">pela BB </w:t>
      </w:r>
      <w:proofErr w:type="spellStart"/>
      <w:r w:rsidRPr="000E1ECC">
        <w:rPr>
          <w:rStyle w:val="cf01"/>
          <w:rFonts w:ascii="BancoDoBrasil Textos" w:hAnsi="BancoDoBrasil Textos"/>
        </w:rPr>
        <w:t>Asset</w:t>
      </w:r>
      <w:proofErr w:type="spellEnd"/>
      <w:r w:rsidRPr="000E1ECC">
        <w:rPr>
          <w:rStyle w:val="cf01"/>
          <w:rFonts w:ascii="BancoDoBrasil Textos" w:hAnsi="BancoDoBrasil Textos"/>
        </w:rPr>
        <w:t xml:space="preserve"> Management</w:t>
      </w:r>
      <w:r w:rsidRPr="00B72110">
        <w:rPr>
          <w:rStyle w:val="cf01"/>
          <w:rFonts w:ascii="BancoDoBrasil Textos" w:hAnsi="BancoDoBrasil Textos"/>
        </w:rPr>
        <w:t xml:space="preserve"> e no CDB BB Rende Fácil (Nota 5).</w:t>
      </w:r>
    </w:p>
    <w:p w14:paraId="2500B7ED" w14:textId="510479CD" w:rsidR="001D30FE" w:rsidRDefault="00B72110" w:rsidP="002B537B">
      <w:pPr>
        <w:pStyle w:val="pf0"/>
        <w:jc w:val="both"/>
        <w:rPr>
          <w:bdr w:val="none" w:sz="0" w:space="0" w:color="auto" w:frame="1"/>
        </w:rPr>
      </w:pPr>
      <w:r w:rsidRPr="00B72110">
        <w:rPr>
          <w:rStyle w:val="cf01"/>
          <w:rFonts w:ascii="BancoDoBrasil Textos" w:hAnsi="BancoDoBrasil Textos"/>
        </w:rPr>
        <w:t>A aplicação financeira no fundo de investimento BB RF Ref. DI Títulos Públicos FI LP, também administrado pela BB</w:t>
      </w:r>
      <w:r w:rsidRPr="00B72110">
        <w:rPr>
          <w:rStyle w:val="cf11"/>
          <w:rFonts w:ascii="BancoDoBrasil Textos" w:hAnsi="BancoDoBrasil Textos"/>
        </w:rPr>
        <w:t xml:space="preserve"> </w:t>
      </w:r>
      <w:proofErr w:type="spellStart"/>
      <w:r w:rsidRPr="000E1ECC">
        <w:rPr>
          <w:rStyle w:val="cf11"/>
          <w:rFonts w:ascii="BancoDoBrasil Textos" w:hAnsi="BancoDoBrasil Textos"/>
          <w:i w:val="0"/>
          <w:iCs w:val="0"/>
        </w:rPr>
        <w:t>Asset</w:t>
      </w:r>
      <w:proofErr w:type="spellEnd"/>
      <w:r w:rsidRPr="000E1ECC">
        <w:rPr>
          <w:rStyle w:val="cf11"/>
          <w:rFonts w:ascii="BancoDoBrasil Textos" w:hAnsi="BancoDoBrasil Textos"/>
          <w:i w:val="0"/>
          <w:iCs w:val="0"/>
        </w:rPr>
        <w:t xml:space="preserve"> Management</w:t>
      </w:r>
      <w:r w:rsidRPr="00B72110">
        <w:rPr>
          <w:rStyle w:val="cf01"/>
          <w:rFonts w:ascii="BancoDoBrasil Textos" w:hAnsi="BancoDoBrasil Textos"/>
        </w:rPr>
        <w:t>, é composto predominantemente por títulos públicos federais e operações compromissadas lastreadas nesses títulos.</w:t>
      </w:r>
    </w:p>
    <w:tbl>
      <w:tblPr>
        <w:tblW w:w="10845" w:type="dxa"/>
        <w:tblLayout w:type="fixed"/>
        <w:tblLook w:val="0600" w:firstRow="0" w:lastRow="0" w:firstColumn="0" w:lastColumn="0" w:noHBand="1" w:noVBand="1"/>
        <w:tblCaption w:val="NECXEQUIVCXCxEqvCx"/>
      </w:tblPr>
      <w:tblGrid>
        <w:gridCol w:w="6405"/>
        <w:gridCol w:w="1650"/>
        <w:gridCol w:w="1650"/>
        <w:gridCol w:w="1140"/>
      </w:tblGrid>
      <w:tr w:rsidR="00AD0A37" w:rsidRPr="00AD3ED1" w14:paraId="3B8C8981" w14:textId="77777777" w:rsidTr="00AC6B54">
        <w:trPr>
          <w:cantSplit/>
          <w:trHeight w:hRule="exact" w:val="204"/>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bottom"/>
          </w:tcPr>
          <w:p w14:paraId="44FF228E" w14:textId="77777777" w:rsidR="00AD0A37" w:rsidRPr="00EA1C94" w:rsidRDefault="00AD0A37" w:rsidP="00AC6B54">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0ADD8026" w14:textId="77777777" w:rsidR="00AD0A37" w:rsidRPr="00EA1C94" w:rsidRDefault="00AD0A37" w:rsidP="00AC6B54">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6E89EE1F" w14:textId="77777777" w:rsidR="00AD0A37" w:rsidRPr="00EA1C94" w:rsidRDefault="00AD0A37" w:rsidP="00AC6B54">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140" w:type="dxa"/>
            <w:tcBorders>
              <w:top w:val="nil"/>
              <w:left w:val="nil"/>
              <w:bottom w:val="nil"/>
              <w:right w:val="nil"/>
              <w:tl2br w:val="nil"/>
              <w:tr2bl w:val="nil"/>
            </w:tcBorders>
            <w:shd w:val="clear" w:color="FFFFFF" w:fill="FFFFFF"/>
            <w:tcMar>
              <w:left w:w="0" w:type="dxa"/>
              <w:right w:w="0" w:type="dxa"/>
            </w:tcMar>
            <w:vAlign w:val="bottom"/>
          </w:tcPr>
          <w:p w14:paraId="3C80FD91" w14:textId="77777777" w:rsidR="00AD0A37" w:rsidRPr="00EA1C94" w:rsidRDefault="00AD0A37" w:rsidP="00AC6B54">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AD0A37" w:rsidRPr="00AD3ED1" w14:paraId="3E3AE950" w14:textId="77777777" w:rsidTr="00AC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8"/>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bottom"/>
          </w:tcPr>
          <w:p w14:paraId="1983EDEF" w14:textId="77777777" w:rsidR="00AD0A37" w:rsidRPr="00EA1C94" w:rsidRDefault="00AD0A37" w:rsidP="00AC6B54">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54BBC05" w14:textId="77777777" w:rsidR="00AD0A37" w:rsidRPr="00AD3ED1" w:rsidRDefault="00AD0A37" w:rsidP="00AC6B54">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30/06/2026</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578EF9E" w14:textId="77777777" w:rsidR="00AD0A37" w:rsidRPr="00AD3ED1" w:rsidRDefault="00AD0A37" w:rsidP="00AC6B54">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31/12/2025</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3B8D7E81" w14:textId="77777777" w:rsidR="00AD0A37" w:rsidRPr="00AD3ED1" w:rsidRDefault="00AD0A37" w:rsidP="00AC6B54">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AD0A37" w:rsidRPr="00AD3ED1" w14:paraId="3D8B5FC2" w14:textId="77777777" w:rsidTr="00AC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bottom"/>
          </w:tcPr>
          <w:p w14:paraId="751582B8" w14:textId="62BAE6E0" w:rsidR="00AD0A37" w:rsidRPr="00AD3ED1" w:rsidRDefault="001D30FE" w:rsidP="00AC6B54">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Aplicações financeiras</w:t>
            </w:r>
          </w:p>
        </w:tc>
        <w:tc>
          <w:tcPr>
            <w:tcW w:w="1650" w:type="dxa"/>
            <w:tcBorders>
              <w:top w:val="single" w:sz="4" w:space="0" w:color="000000"/>
              <w:left w:val="nil"/>
              <w:bottom w:val="nil"/>
              <w:right w:val="nil"/>
              <w:tl2br w:val="nil"/>
              <w:tr2bl w:val="nil"/>
            </w:tcBorders>
            <w:shd w:val="clear" w:color="FFFFFF" w:fill="FFFFFF"/>
            <w:tcMar>
              <w:left w:w="40" w:type="dxa"/>
              <w:right w:w="115" w:type="dxa"/>
            </w:tcMar>
            <w:vAlign w:val="bottom"/>
          </w:tcPr>
          <w:p w14:paraId="5544B2D2" w14:textId="0EEA20BD" w:rsidR="00AD0A37" w:rsidRPr="00AD3ED1" w:rsidRDefault="00AD0A37" w:rsidP="00AC6B54">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w:t>
            </w:r>
            <w:r w:rsidR="001D30FE">
              <w:rPr>
                <w:rFonts w:ascii="BancoDoBrasil Textos" w:eastAsia="BancoDoBrasil Textos" w:hAnsi="BancoDoBrasil Textos" w:cs="BancoDoBrasil Textos"/>
                <w:b/>
                <w:color w:val="000000"/>
                <w:kern w:val="0"/>
                <w:sz w:val="16"/>
                <w:szCs w:val="22"/>
                <w:lang w:val="en-US"/>
              </w:rPr>
              <w:t>0.496</w:t>
            </w:r>
          </w:p>
        </w:tc>
        <w:tc>
          <w:tcPr>
            <w:tcW w:w="1650" w:type="dxa"/>
            <w:tcBorders>
              <w:top w:val="single" w:sz="4" w:space="0" w:color="000000"/>
              <w:left w:val="nil"/>
              <w:bottom w:val="nil"/>
              <w:right w:val="nil"/>
              <w:tl2br w:val="nil"/>
              <w:tr2bl w:val="nil"/>
            </w:tcBorders>
            <w:shd w:val="clear" w:color="FFFFFF" w:fill="FFFFFF"/>
            <w:tcMar>
              <w:left w:w="40" w:type="dxa"/>
              <w:right w:w="115" w:type="dxa"/>
            </w:tcMar>
            <w:vAlign w:val="bottom"/>
          </w:tcPr>
          <w:p w14:paraId="478D045F" w14:textId="50ED38E8" w:rsidR="00AD0A37" w:rsidRPr="00AD3ED1" w:rsidRDefault="00AD0A37" w:rsidP="00AC6B54">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07ED8170" w14:textId="77777777" w:rsidR="00AD0A37" w:rsidRPr="00AD3ED1" w:rsidRDefault="00AD0A37" w:rsidP="00AC6B54">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AD0A37" w:rsidRPr="00AD3ED1" w14:paraId="548B58BA" w14:textId="77777777" w:rsidTr="00AC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26E5668D" w14:textId="19BDC809" w:rsidR="00AD0A37" w:rsidRPr="00AD3ED1" w:rsidRDefault="00AD0A37" w:rsidP="00AC6B54">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 xml:space="preserve">Fundo de </w:t>
            </w:r>
            <w:proofErr w:type="spellStart"/>
            <w:r w:rsidRPr="00AD3ED1">
              <w:rPr>
                <w:rFonts w:ascii="BancoDoBrasil Textos" w:eastAsia="BancoDoBrasil Textos" w:hAnsi="BancoDoBrasil Textos" w:cs="BancoDoBrasil Textos"/>
                <w:color w:val="000000"/>
                <w:kern w:val="0"/>
                <w:sz w:val="16"/>
                <w:szCs w:val="22"/>
                <w:lang w:val="en-US"/>
              </w:rPr>
              <w:t>investimento</w:t>
            </w:r>
            <w:proofErr w:type="spellEnd"/>
          </w:p>
        </w:tc>
        <w:tc>
          <w:tcPr>
            <w:tcW w:w="1650" w:type="dxa"/>
            <w:tcBorders>
              <w:top w:val="nil"/>
              <w:left w:val="nil"/>
              <w:bottom w:val="nil"/>
              <w:right w:val="nil"/>
              <w:tl2br w:val="nil"/>
              <w:tr2bl w:val="nil"/>
            </w:tcBorders>
            <w:shd w:val="clear" w:color="FFFFFF" w:fill="FFFFFF"/>
            <w:tcMar>
              <w:left w:w="40" w:type="dxa"/>
              <w:right w:w="115" w:type="dxa"/>
            </w:tcMar>
            <w:vAlign w:val="bottom"/>
          </w:tcPr>
          <w:p w14:paraId="499BF73A" w14:textId="363975D7" w:rsidR="00AD0A37" w:rsidRPr="00AD3ED1" w:rsidRDefault="00AD0A37" w:rsidP="00AC6B54">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30.4</w:t>
            </w:r>
            <w:r w:rsidR="001D30FE">
              <w:rPr>
                <w:rFonts w:ascii="BancoDoBrasil Textos" w:eastAsia="BancoDoBrasil Textos" w:hAnsi="BancoDoBrasil Textos" w:cs="BancoDoBrasil Textos"/>
                <w:color w:val="000000"/>
                <w:kern w:val="0"/>
                <w:sz w:val="16"/>
                <w:szCs w:val="22"/>
                <w:lang w:val="en-US"/>
              </w:rPr>
              <w:t>96</w:t>
            </w:r>
          </w:p>
        </w:tc>
        <w:tc>
          <w:tcPr>
            <w:tcW w:w="1650" w:type="dxa"/>
            <w:tcBorders>
              <w:top w:val="nil"/>
              <w:left w:val="nil"/>
              <w:bottom w:val="nil"/>
              <w:right w:val="nil"/>
              <w:tl2br w:val="nil"/>
              <w:tr2bl w:val="nil"/>
            </w:tcBorders>
            <w:shd w:val="clear" w:color="FFFFFF" w:fill="FFFFFF"/>
            <w:tcMar>
              <w:left w:w="40" w:type="dxa"/>
              <w:right w:w="115" w:type="dxa"/>
            </w:tcMar>
            <w:vAlign w:val="bottom"/>
          </w:tcPr>
          <w:p w14:paraId="7F685B43" w14:textId="5E7873E8" w:rsidR="00AD0A37" w:rsidRPr="00AD3ED1" w:rsidRDefault="00AD0A37" w:rsidP="00AC6B54">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61820875" w14:textId="77777777" w:rsidR="00AD0A37" w:rsidRPr="00AD3ED1" w:rsidRDefault="00AD0A37" w:rsidP="00AC6B54">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AD0A37" w:rsidRPr="00AD3ED1" w14:paraId="1B217DAE" w14:textId="77777777" w:rsidTr="00AC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bottom"/>
          </w:tcPr>
          <w:p w14:paraId="7F789BA7" w14:textId="77777777" w:rsidR="00AD0A37" w:rsidRPr="00AD3ED1" w:rsidRDefault="00AD0A37" w:rsidP="00AC6B54">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 xml:space="preserve">Total </w:t>
            </w:r>
          </w:p>
        </w:tc>
        <w:tc>
          <w:tcPr>
            <w:tcW w:w="1650" w:type="dxa"/>
            <w:tcBorders>
              <w:top w:val="nil"/>
              <w:left w:val="nil"/>
              <w:bottom w:val="single" w:sz="4" w:space="0" w:color="000000"/>
              <w:right w:val="nil"/>
              <w:tl2br w:val="nil"/>
              <w:tr2bl w:val="nil"/>
            </w:tcBorders>
            <w:shd w:val="clear" w:color="FFFFFF" w:fill="FFFFFF"/>
            <w:tcMar>
              <w:left w:w="40" w:type="dxa"/>
              <w:right w:w="115" w:type="dxa"/>
            </w:tcMar>
            <w:vAlign w:val="bottom"/>
          </w:tcPr>
          <w:p w14:paraId="50F85F16" w14:textId="24795558" w:rsidR="00AD0A37" w:rsidRPr="00AD3ED1" w:rsidRDefault="001D30FE" w:rsidP="00AC6B54">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30.496</w:t>
            </w:r>
          </w:p>
        </w:tc>
        <w:tc>
          <w:tcPr>
            <w:tcW w:w="1650" w:type="dxa"/>
            <w:tcBorders>
              <w:top w:val="nil"/>
              <w:left w:val="nil"/>
              <w:bottom w:val="single" w:sz="4" w:space="0" w:color="000000"/>
              <w:right w:val="nil"/>
              <w:tl2br w:val="nil"/>
              <w:tr2bl w:val="nil"/>
            </w:tcBorders>
            <w:shd w:val="clear" w:color="FFFFFF" w:fill="FFFFFF"/>
            <w:tcMar>
              <w:left w:w="40" w:type="dxa"/>
              <w:right w:w="115" w:type="dxa"/>
            </w:tcMar>
            <w:vAlign w:val="bottom"/>
          </w:tcPr>
          <w:p w14:paraId="6364ADED" w14:textId="75041C3A" w:rsidR="00AD0A37" w:rsidRPr="00AD3ED1" w:rsidRDefault="00AD0A37" w:rsidP="00AC6B54">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Pr>
                <w:rFonts w:ascii="BancoDoBrasil Textos" w:eastAsia="BancoDoBrasil Textos" w:hAnsi="BancoDoBrasil Textos" w:cs="BancoDoBrasil Textos"/>
                <w:b/>
                <w:color w:val="000000"/>
                <w:kern w:val="0"/>
                <w:sz w:val="16"/>
                <w:szCs w:val="22"/>
                <w:lang w:val="en-US"/>
              </w:rPr>
              <w:t>--</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28713C42" w14:textId="77777777" w:rsidR="00AD0A37" w:rsidRPr="00AD3ED1" w:rsidRDefault="00AD0A37" w:rsidP="00AC6B54">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bl>
    <w:p w14:paraId="2BAA72B4" w14:textId="77777777" w:rsidR="00AD0A37" w:rsidRPr="00AD3ED1" w:rsidRDefault="00AD0A37" w:rsidP="00A54A41">
      <w:pPr>
        <w:pStyle w:val="050-TextoPadro"/>
        <w:keepNext w:val="0"/>
        <w:numPr>
          <w:ilvl w:val="0"/>
          <w:numId w:val="7"/>
        </w:numPr>
        <w:pBdr>
          <w:top w:val="nil"/>
          <w:left w:val="nil"/>
          <w:bottom w:val="nil"/>
          <w:right w:val="nil"/>
          <w:between w:val="nil"/>
          <w:bar w:val="nil"/>
        </w:pBdr>
        <w:rPr>
          <w:bdr w:val="nil"/>
          <w:lang w:val="pt-BR"/>
        </w:rPr>
      </w:pPr>
    </w:p>
    <w:p w14:paraId="62A48BCA" w14:textId="77777777" w:rsidR="00C6689B" w:rsidRPr="00AD3ED1" w:rsidRDefault="00C6689B" w:rsidP="0037710F">
      <w:pPr>
        <w:pStyle w:val="07-Legenda"/>
        <w:pBdr>
          <w:top w:val="nil"/>
          <w:left w:val="nil"/>
          <w:bottom w:val="nil"/>
          <w:right w:val="nil"/>
          <w:between w:val="nil"/>
          <w:bar w:val="nil"/>
        </w:pBdr>
        <w:suppressAutoHyphens w:val="0"/>
        <w:spacing w:before="0"/>
        <w:rPr>
          <w:rFonts w:ascii="BancoDoBrasil Textos" w:hAnsi="BancoDoBrasil Textos"/>
          <w:bdr w:val="nil"/>
        </w:rPr>
      </w:pPr>
    </w:p>
    <w:p w14:paraId="5D93B85F" w14:textId="77777777" w:rsidR="00F228E2" w:rsidRPr="00AD3ED1" w:rsidRDefault="005D5D39" w:rsidP="001D3041">
      <w:pPr>
        <w:pStyle w:val="PargrafodaLista"/>
        <w:keepNext/>
        <w:keepLines/>
        <w:numPr>
          <w:ilvl w:val="0"/>
          <w:numId w:val="6"/>
        </w:numPr>
        <w:pBdr>
          <w:top w:val="nil"/>
          <w:left w:val="nil"/>
          <w:bottom w:val="nil"/>
          <w:right w:val="nil"/>
          <w:between w:val="nil"/>
          <w:bar w:val="nil"/>
        </w:pBdr>
        <w:jc w:val="both"/>
        <w:rPr>
          <w:rFonts w:ascii="BancoDoBrasil Textos" w:hAnsi="BancoDoBrasil Textos" w:cs="Arial"/>
          <w:b/>
          <w:sz w:val="18"/>
          <w:bdr w:val="nil"/>
        </w:rPr>
      </w:pPr>
      <w:r w:rsidRPr="00AD3ED1">
        <w:rPr>
          <w:rFonts w:ascii="BancoDoBrasil Textos" w:hAnsi="BancoDoBrasil Textos" w:cs="Arial"/>
          <w:b/>
          <w:sz w:val="18"/>
        </w:rPr>
        <w:t>Rendas de aplicações financeiras</w:t>
      </w:r>
    </w:p>
    <w:tbl>
      <w:tblPr>
        <w:tblW w:w="9705" w:type="dxa"/>
        <w:tblLayout w:type="fixed"/>
        <w:tblLook w:val="0600" w:firstRow="0" w:lastRow="0" w:firstColumn="0" w:lastColumn="0" w:noHBand="1" w:noVBand="1"/>
        <w:tblCaption w:val="NEINSTRUMFINANCEIROSRendAplFin"/>
      </w:tblPr>
      <w:tblGrid>
        <w:gridCol w:w="2985"/>
        <w:gridCol w:w="480"/>
        <w:gridCol w:w="1560"/>
        <w:gridCol w:w="1560"/>
        <w:gridCol w:w="1560"/>
        <w:gridCol w:w="1560"/>
      </w:tblGrid>
      <w:tr w:rsidR="007A77BF" w:rsidRPr="00AD3ED1" w14:paraId="4A113878" w14:textId="77777777">
        <w:trPr>
          <w:cantSplit/>
          <w:trHeight w:hRule="exact" w:val="204"/>
        </w:trPr>
        <w:tc>
          <w:tcPr>
            <w:tcW w:w="9705" w:type="dxa"/>
            <w:gridSpan w:val="6"/>
            <w:tcBorders>
              <w:top w:val="nil"/>
              <w:left w:val="nil"/>
              <w:bottom w:val="single" w:sz="4" w:space="0" w:color="000000"/>
              <w:right w:val="nil"/>
              <w:tl2br w:val="nil"/>
              <w:tr2bl w:val="nil"/>
            </w:tcBorders>
            <w:tcMar>
              <w:left w:w="0" w:type="dxa"/>
              <w:right w:w="0" w:type="dxa"/>
            </w:tcMar>
            <w:vAlign w:val="bottom"/>
          </w:tcPr>
          <w:p w14:paraId="0714F53F"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7A77BF" w:rsidRPr="00AD3ED1" w14:paraId="0FFD30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985" w:type="dxa"/>
            <w:tcBorders>
              <w:top w:val="single" w:sz="4" w:space="0" w:color="000000"/>
              <w:left w:val="nil"/>
              <w:bottom w:val="single" w:sz="4" w:space="0" w:color="000000"/>
              <w:right w:val="nil"/>
              <w:tl2br w:val="nil"/>
              <w:tr2bl w:val="nil"/>
            </w:tcBorders>
            <w:tcMar>
              <w:left w:w="0" w:type="dxa"/>
              <w:right w:w="0" w:type="dxa"/>
            </w:tcMar>
            <w:vAlign w:val="center"/>
          </w:tcPr>
          <w:p w14:paraId="11B0317B"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2F670604"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Nota</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1E5E822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trimestre/2026</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2AB2C1B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trimestre/2025</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26BE7D3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semestre/2026</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74D7A5B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semestre/2025</w:t>
            </w:r>
          </w:p>
        </w:tc>
      </w:tr>
      <w:tr w:rsidR="007A77BF" w:rsidRPr="00AD3ED1" w14:paraId="277F2E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985" w:type="dxa"/>
            <w:tcBorders>
              <w:top w:val="single" w:sz="4" w:space="0" w:color="000000"/>
              <w:left w:val="nil"/>
              <w:bottom w:val="nil"/>
              <w:right w:val="nil"/>
              <w:tl2br w:val="nil"/>
              <w:tr2bl w:val="nil"/>
            </w:tcBorders>
            <w:tcMar>
              <w:left w:w="40" w:type="dxa"/>
              <w:right w:w="40" w:type="dxa"/>
            </w:tcMar>
            <w:vAlign w:val="center"/>
          </w:tcPr>
          <w:p w14:paraId="7F37A26E"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Rendas de aplicações em fundos de investimento e CDB</w:t>
            </w:r>
          </w:p>
        </w:tc>
        <w:tc>
          <w:tcPr>
            <w:tcW w:w="480" w:type="dxa"/>
            <w:tcBorders>
              <w:top w:val="single" w:sz="4" w:space="0" w:color="000000"/>
              <w:left w:val="nil"/>
              <w:bottom w:val="nil"/>
              <w:right w:val="nil"/>
              <w:tl2br w:val="nil"/>
              <w:tr2bl w:val="nil"/>
            </w:tcBorders>
            <w:tcMar>
              <w:left w:w="40" w:type="dxa"/>
              <w:right w:w="40" w:type="dxa"/>
            </w:tcMar>
            <w:vAlign w:val="center"/>
          </w:tcPr>
          <w:p w14:paraId="145F5830"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12.a</w:t>
            </w:r>
          </w:p>
        </w:tc>
        <w:tc>
          <w:tcPr>
            <w:tcW w:w="1560" w:type="dxa"/>
            <w:tcBorders>
              <w:top w:val="single" w:sz="4" w:space="0" w:color="000000"/>
              <w:left w:val="nil"/>
              <w:bottom w:val="nil"/>
              <w:right w:val="nil"/>
              <w:tl2br w:val="nil"/>
              <w:tr2bl w:val="nil"/>
            </w:tcBorders>
            <w:tcMar>
              <w:left w:w="40" w:type="dxa"/>
              <w:right w:w="115" w:type="dxa"/>
            </w:tcMar>
            <w:vAlign w:val="center"/>
          </w:tcPr>
          <w:p w14:paraId="28C6F79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546</w:t>
            </w:r>
          </w:p>
        </w:tc>
        <w:tc>
          <w:tcPr>
            <w:tcW w:w="1560" w:type="dxa"/>
            <w:tcBorders>
              <w:top w:val="single" w:sz="4" w:space="0" w:color="000000"/>
              <w:left w:val="nil"/>
              <w:bottom w:val="nil"/>
              <w:right w:val="nil"/>
              <w:tl2br w:val="nil"/>
              <w:tr2bl w:val="nil"/>
            </w:tcBorders>
            <w:tcMar>
              <w:left w:w="40" w:type="dxa"/>
              <w:right w:w="115" w:type="dxa"/>
            </w:tcMar>
            <w:vAlign w:val="center"/>
          </w:tcPr>
          <w:p w14:paraId="741520A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82</w:t>
            </w:r>
          </w:p>
        </w:tc>
        <w:tc>
          <w:tcPr>
            <w:tcW w:w="1560" w:type="dxa"/>
            <w:tcBorders>
              <w:top w:val="single" w:sz="4" w:space="0" w:color="000000"/>
              <w:left w:val="nil"/>
              <w:bottom w:val="nil"/>
              <w:right w:val="nil"/>
              <w:tl2br w:val="nil"/>
              <w:tr2bl w:val="nil"/>
            </w:tcBorders>
            <w:tcMar>
              <w:left w:w="40" w:type="dxa"/>
              <w:right w:w="115" w:type="dxa"/>
            </w:tcMar>
            <w:vAlign w:val="center"/>
          </w:tcPr>
          <w:p w14:paraId="699203A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612</w:t>
            </w:r>
          </w:p>
        </w:tc>
        <w:tc>
          <w:tcPr>
            <w:tcW w:w="1560" w:type="dxa"/>
            <w:tcBorders>
              <w:top w:val="single" w:sz="4" w:space="0" w:color="000000"/>
              <w:left w:val="nil"/>
              <w:bottom w:val="nil"/>
              <w:right w:val="nil"/>
              <w:tl2br w:val="nil"/>
              <w:tr2bl w:val="nil"/>
            </w:tcBorders>
            <w:tcMar>
              <w:left w:w="40" w:type="dxa"/>
              <w:right w:w="115" w:type="dxa"/>
            </w:tcMar>
            <w:vAlign w:val="center"/>
          </w:tcPr>
          <w:p w14:paraId="21A3E46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151</w:t>
            </w:r>
          </w:p>
        </w:tc>
      </w:tr>
      <w:tr w:rsidR="007A77BF" w:rsidRPr="00AD3ED1" w14:paraId="4BFE79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985" w:type="dxa"/>
            <w:tcBorders>
              <w:top w:val="nil"/>
              <w:left w:val="nil"/>
              <w:bottom w:val="single" w:sz="4" w:space="0" w:color="000000"/>
              <w:right w:val="nil"/>
              <w:tl2br w:val="nil"/>
              <w:tr2bl w:val="nil"/>
            </w:tcBorders>
            <w:tcMar>
              <w:left w:w="40" w:type="dxa"/>
              <w:right w:w="40" w:type="dxa"/>
            </w:tcMar>
            <w:vAlign w:val="center"/>
          </w:tcPr>
          <w:p w14:paraId="5539C638"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2476424A" w14:textId="77777777" w:rsidR="007A77BF" w:rsidRPr="00AD3ED1" w:rsidRDefault="007A77BF">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560" w:type="dxa"/>
            <w:tcBorders>
              <w:top w:val="nil"/>
              <w:left w:val="nil"/>
              <w:bottom w:val="single" w:sz="4" w:space="0" w:color="000000"/>
              <w:right w:val="nil"/>
              <w:tl2br w:val="nil"/>
              <w:tr2bl w:val="nil"/>
            </w:tcBorders>
            <w:tcMar>
              <w:left w:w="40" w:type="dxa"/>
              <w:right w:w="115" w:type="dxa"/>
            </w:tcMar>
            <w:vAlign w:val="center"/>
          </w:tcPr>
          <w:p w14:paraId="67D9D29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546</w:t>
            </w:r>
          </w:p>
        </w:tc>
        <w:tc>
          <w:tcPr>
            <w:tcW w:w="1560" w:type="dxa"/>
            <w:tcBorders>
              <w:top w:val="nil"/>
              <w:left w:val="nil"/>
              <w:bottom w:val="single" w:sz="4" w:space="0" w:color="000000"/>
              <w:right w:val="nil"/>
              <w:tl2br w:val="nil"/>
              <w:tr2bl w:val="nil"/>
            </w:tcBorders>
            <w:tcMar>
              <w:left w:w="40" w:type="dxa"/>
              <w:right w:w="115" w:type="dxa"/>
            </w:tcMar>
            <w:vAlign w:val="center"/>
          </w:tcPr>
          <w:p w14:paraId="2A70F68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82</w:t>
            </w:r>
          </w:p>
        </w:tc>
        <w:tc>
          <w:tcPr>
            <w:tcW w:w="1560" w:type="dxa"/>
            <w:tcBorders>
              <w:top w:val="nil"/>
              <w:left w:val="nil"/>
              <w:bottom w:val="single" w:sz="4" w:space="0" w:color="000000"/>
              <w:right w:val="nil"/>
              <w:tl2br w:val="nil"/>
              <w:tr2bl w:val="nil"/>
            </w:tcBorders>
            <w:tcMar>
              <w:left w:w="40" w:type="dxa"/>
              <w:right w:w="115" w:type="dxa"/>
            </w:tcMar>
            <w:vAlign w:val="center"/>
          </w:tcPr>
          <w:p w14:paraId="4AAE3C5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612</w:t>
            </w:r>
          </w:p>
        </w:tc>
        <w:tc>
          <w:tcPr>
            <w:tcW w:w="1560" w:type="dxa"/>
            <w:tcBorders>
              <w:top w:val="nil"/>
              <w:left w:val="nil"/>
              <w:bottom w:val="single" w:sz="4" w:space="0" w:color="000000"/>
              <w:right w:val="nil"/>
              <w:tl2br w:val="nil"/>
              <w:tr2bl w:val="nil"/>
            </w:tcBorders>
            <w:tcMar>
              <w:left w:w="40" w:type="dxa"/>
              <w:right w:w="115" w:type="dxa"/>
            </w:tcMar>
            <w:vAlign w:val="center"/>
          </w:tcPr>
          <w:p w14:paraId="194D77E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151</w:t>
            </w:r>
          </w:p>
        </w:tc>
      </w:tr>
    </w:tbl>
    <w:p w14:paraId="7C97F666" w14:textId="77777777" w:rsidR="001035CF" w:rsidRPr="00AD3ED1" w:rsidRDefault="001035CF" w:rsidP="001035CF">
      <w:pPr>
        <w:pStyle w:val="07-Legenda"/>
        <w:pBdr>
          <w:top w:val="nil"/>
          <w:left w:val="nil"/>
          <w:bottom w:val="nil"/>
          <w:right w:val="nil"/>
          <w:between w:val="nil"/>
          <w:bar w:val="nil"/>
        </w:pBdr>
        <w:rPr>
          <w:rFonts w:ascii="BancoDoBrasil Textos" w:hAnsi="BancoDoBrasil Textos"/>
          <w:bdr w:val="nil"/>
        </w:rPr>
      </w:pPr>
    </w:p>
    <w:p w14:paraId="6CD49293" w14:textId="0409D66F" w:rsidR="00914F17" w:rsidRPr="00AD3ED1" w:rsidRDefault="005D5D39" w:rsidP="001D3041">
      <w:pPr>
        <w:pStyle w:val="PargrafodaLista"/>
        <w:keepNext/>
        <w:keepLines/>
        <w:numPr>
          <w:ilvl w:val="0"/>
          <w:numId w:val="6"/>
        </w:numPr>
        <w:pBdr>
          <w:top w:val="nil"/>
          <w:left w:val="nil"/>
          <w:bottom w:val="nil"/>
          <w:right w:val="nil"/>
          <w:between w:val="nil"/>
          <w:bar w:val="nil"/>
        </w:pBdr>
        <w:ind w:left="357" w:hanging="357"/>
        <w:jc w:val="both"/>
        <w:rPr>
          <w:rFonts w:ascii="BancoDoBrasil Textos" w:hAnsi="BancoDoBrasil Textos" w:cs="Arial"/>
          <w:b/>
          <w:sz w:val="18"/>
          <w:bdr w:val="nil"/>
        </w:rPr>
      </w:pPr>
      <w:r w:rsidRPr="00AD3ED1">
        <w:rPr>
          <w:rFonts w:ascii="BancoDoBrasil Textos" w:hAnsi="BancoDoBrasil Textos" w:cs="Arial"/>
          <w:b/>
          <w:sz w:val="18"/>
        </w:rPr>
        <w:t xml:space="preserve">Determinação do valor justo dos </w:t>
      </w:r>
      <w:r w:rsidR="00EA1C94">
        <w:rPr>
          <w:rFonts w:ascii="BancoDoBrasil Textos" w:hAnsi="BancoDoBrasil Textos" w:cs="Arial"/>
          <w:b/>
          <w:sz w:val="18"/>
        </w:rPr>
        <w:t>i</w:t>
      </w:r>
      <w:r w:rsidRPr="00AD3ED1">
        <w:rPr>
          <w:rFonts w:ascii="BancoDoBrasil Textos" w:hAnsi="BancoDoBrasil Textos" w:cs="Arial"/>
          <w:b/>
          <w:sz w:val="18"/>
        </w:rPr>
        <w:t xml:space="preserve">nstrumentos financeiros </w:t>
      </w:r>
    </w:p>
    <w:p w14:paraId="3208046B" w14:textId="77777777" w:rsidR="00A46B9E" w:rsidRPr="00AD3ED1" w:rsidRDefault="005D5D39" w:rsidP="0037710F">
      <w:pPr>
        <w:pStyle w:val="050-TextoPadro"/>
        <w:keepNext w:val="0"/>
        <w:numPr>
          <w:ilvl w:val="0"/>
          <w:numId w:val="7"/>
        </w:numPr>
        <w:pBdr>
          <w:top w:val="nil"/>
          <w:left w:val="nil"/>
          <w:bottom w:val="nil"/>
          <w:right w:val="nil"/>
          <w:between w:val="nil"/>
          <w:bar w:val="nil"/>
        </w:pBdr>
        <w:rPr>
          <w:bdr w:val="nil"/>
          <w:lang w:val="pt-BR"/>
        </w:rPr>
      </w:pPr>
      <w:r w:rsidRPr="00AD3ED1">
        <w:rPr>
          <w:u w:val="single"/>
          <w:lang w:val="pt-BR"/>
        </w:rPr>
        <w:t>Fundos de Investimento</w:t>
      </w:r>
      <w:r w:rsidRPr="00AD3ED1">
        <w:rPr>
          <w:lang w:val="pt-BR"/>
        </w:rPr>
        <w:t>: são contabilizados pelo valor de mercado, que é representado pelo valor justo da cota, divulgado pelo Administrador dos fundos.</w:t>
      </w:r>
    </w:p>
    <w:p w14:paraId="789E4FD0" w14:textId="77777777" w:rsidR="00914F17" w:rsidRPr="00AD3ED1" w:rsidRDefault="005D5D39" w:rsidP="001D3041">
      <w:pPr>
        <w:pStyle w:val="050-TextoPadro"/>
        <w:pBdr>
          <w:top w:val="nil"/>
          <w:left w:val="nil"/>
          <w:bottom w:val="nil"/>
          <w:right w:val="nil"/>
          <w:between w:val="nil"/>
          <w:bar w:val="nil"/>
        </w:pBdr>
        <w:rPr>
          <w:b/>
          <w:bdr w:val="nil"/>
          <w:lang w:val="pt-BR"/>
        </w:rPr>
      </w:pPr>
      <w:r w:rsidRPr="00AD3ED1">
        <w:rPr>
          <w:b/>
          <w:lang w:val="pt-BR"/>
        </w:rPr>
        <w:t>Níveis de informação referentes a ativos mensurados a valor justo no balanço</w:t>
      </w:r>
    </w:p>
    <w:p w14:paraId="6C68E1AF" w14:textId="77777777" w:rsidR="00914F17" w:rsidRPr="00AD3ED1" w:rsidRDefault="005D5D39" w:rsidP="0037710F">
      <w:pPr>
        <w:pStyle w:val="050-TextoPadro"/>
        <w:keepNext w:val="0"/>
        <w:pBdr>
          <w:top w:val="nil"/>
          <w:left w:val="nil"/>
          <w:bottom w:val="nil"/>
          <w:right w:val="nil"/>
          <w:between w:val="nil"/>
          <w:bar w:val="nil"/>
        </w:pBdr>
        <w:rPr>
          <w:bdr w:val="nil"/>
          <w:lang w:val="pt-BR"/>
        </w:rPr>
      </w:pPr>
      <w:r w:rsidRPr="00AD3ED1">
        <w:rPr>
          <w:lang w:val="pt-BR"/>
        </w:rPr>
        <w:t xml:space="preserve">Conforme os níveis de informação na mensuração ao valor justo, as técnicas de avaliação utilizadas pela Ativos Gestão são as seguintes: </w:t>
      </w:r>
    </w:p>
    <w:p w14:paraId="0EA6F1FC" w14:textId="77777777" w:rsidR="00914F17" w:rsidRPr="00AD3ED1" w:rsidRDefault="005D5D39" w:rsidP="0037710F">
      <w:pPr>
        <w:pStyle w:val="050-TextoPadro"/>
        <w:keepNext w:val="0"/>
        <w:pBdr>
          <w:top w:val="nil"/>
          <w:left w:val="nil"/>
          <w:bottom w:val="nil"/>
          <w:right w:val="nil"/>
          <w:between w:val="nil"/>
          <w:bar w:val="nil"/>
        </w:pBdr>
        <w:rPr>
          <w:bdr w:val="nil"/>
          <w:lang w:val="pt-BR"/>
        </w:rPr>
      </w:pPr>
      <w:r w:rsidRPr="00AD3ED1">
        <w:rPr>
          <w:u w:val="single"/>
          <w:lang w:val="pt-BR"/>
        </w:rPr>
        <w:t>Nível 1</w:t>
      </w:r>
      <w:r w:rsidRPr="00AD3ED1">
        <w:rPr>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359E0A51" w14:textId="77777777" w:rsidR="00914F17" w:rsidRPr="00AD3ED1" w:rsidRDefault="005D5D39" w:rsidP="0037710F">
      <w:pPr>
        <w:pStyle w:val="050-TextoPadro"/>
        <w:keepNext w:val="0"/>
        <w:pBdr>
          <w:top w:val="nil"/>
          <w:left w:val="nil"/>
          <w:bottom w:val="nil"/>
          <w:right w:val="nil"/>
          <w:between w:val="nil"/>
          <w:bar w:val="nil"/>
        </w:pBdr>
        <w:rPr>
          <w:bdr w:val="nil"/>
          <w:lang w:val="pt-BR"/>
        </w:rPr>
      </w:pPr>
      <w:r w:rsidRPr="00AD3ED1">
        <w:rPr>
          <w:u w:val="single"/>
          <w:lang w:val="pt-BR"/>
        </w:rPr>
        <w:t>Nível 2</w:t>
      </w:r>
      <w:r w:rsidRPr="00AD3ED1">
        <w:rPr>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0AFEA0FE" w14:textId="77777777" w:rsidR="00914F17" w:rsidRPr="00AD3ED1" w:rsidRDefault="005D5D39" w:rsidP="0037710F">
      <w:pPr>
        <w:pStyle w:val="050-TextoPadro"/>
        <w:keepNext w:val="0"/>
        <w:pBdr>
          <w:top w:val="nil"/>
          <w:left w:val="nil"/>
          <w:bottom w:val="nil"/>
          <w:right w:val="nil"/>
          <w:between w:val="nil"/>
          <w:bar w:val="nil"/>
        </w:pBdr>
        <w:rPr>
          <w:bdr w:val="nil"/>
          <w:lang w:val="pt-BR"/>
        </w:rPr>
      </w:pPr>
      <w:r w:rsidRPr="00AD3ED1">
        <w:rPr>
          <w:u w:val="single"/>
          <w:lang w:val="pt-BR"/>
        </w:rPr>
        <w:lastRenderedPageBreak/>
        <w:t>Nível 3</w:t>
      </w:r>
      <w:r w:rsidRPr="00AD3ED1">
        <w:rPr>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6572E266" w14:textId="77777777" w:rsidR="00914F17" w:rsidRPr="00AD3ED1" w:rsidRDefault="005D5D39" w:rsidP="001D3041">
      <w:pPr>
        <w:pStyle w:val="050-TextoPadro"/>
        <w:pBdr>
          <w:top w:val="nil"/>
          <w:left w:val="nil"/>
          <w:bottom w:val="nil"/>
          <w:right w:val="nil"/>
          <w:between w:val="nil"/>
          <w:bar w:val="nil"/>
        </w:pBdr>
        <w:rPr>
          <w:b/>
          <w:bdr w:val="nil"/>
          <w:lang w:val="pt-BR"/>
        </w:rPr>
      </w:pPr>
      <w:r w:rsidRPr="00AD3ED1">
        <w:rPr>
          <w:b/>
          <w:lang w:val="pt-BR"/>
        </w:rPr>
        <w:t>Ativos financeiros mensurados a valor justo no balanço</w:t>
      </w:r>
    </w:p>
    <w:tbl>
      <w:tblPr>
        <w:tblW w:w="9735" w:type="dxa"/>
        <w:tblLayout w:type="fixed"/>
        <w:tblLook w:val="0600" w:firstRow="0" w:lastRow="0" w:firstColumn="0" w:lastColumn="0" w:noHBand="1" w:noVBand="1"/>
        <w:tblCaption w:val="NEINSTRUMFINANCEIROSAtivosFinVJR"/>
      </w:tblPr>
      <w:tblGrid>
        <w:gridCol w:w="4005"/>
        <w:gridCol w:w="1425"/>
        <w:gridCol w:w="1425"/>
        <w:gridCol w:w="30"/>
        <w:gridCol w:w="1425"/>
        <w:gridCol w:w="1425"/>
      </w:tblGrid>
      <w:tr w:rsidR="007A77BF" w:rsidRPr="00AD3ED1" w14:paraId="1D491971" w14:textId="77777777">
        <w:trPr>
          <w:cantSplit/>
          <w:trHeight w:hRule="exact" w:val="300"/>
        </w:trPr>
        <w:tc>
          <w:tcPr>
            <w:tcW w:w="4005" w:type="dxa"/>
            <w:tcBorders>
              <w:top w:val="single" w:sz="4" w:space="0" w:color="000000"/>
              <w:left w:val="nil"/>
              <w:bottom w:val="nil"/>
              <w:right w:val="nil"/>
              <w:tl2br w:val="nil"/>
              <w:tr2bl w:val="nil"/>
            </w:tcBorders>
            <w:noWrap/>
            <w:tcMar>
              <w:left w:w="0" w:type="dxa"/>
              <w:right w:w="0" w:type="dxa"/>
            </w:tcMar>
            <w:vAlign w:val="bottom"/>
          </w:tcPr>
          <w:p w14:paraId="036450C1"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22"/>
                <w:szCs w:val="22"/>
                <w:bdr w:val="nil"/>
              </w:rPr>
            </w:pPr>
          </w:p>
        </w:tc>
        <w:tc>
          <w:tcPr>
            <w:tcW w:w="285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3A7AAC98"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30/06/2026</w:t>
            </w:r>
          </w:p>
        </w:tc>
        <w:tc>
          <w:tcPr>
            <w:tcW w:w="30" w:type="dxa"/>
            <w:tcBorders>
              <w:top w:val="single" w:sz="4" w:space="0" w:color="000000"/>
              <w:left w:val="nil"/>
              <w:bottom w:val="nil"/>
              <w:right w:val="nil"/>
              <w:tl2br w:val="nil"/>
              <w:tr2bl w:val="nil"/>
            </w:tcBorders>
            <w:tcMar>
              <w:left w:w="0" w:type="dxa"/>
              <w:right w:w="0" w:type="dxa"/>
            </w:tcMar>
            <w:vAlign w:val="center"/>
          </w:tcPr>
          <w:p w14:paraId="0F3C0AB4" w14:textId="77777777" w:rsidR="007A77BF" w:rsidRPr="00AD3ED1" w:rsidRDefault="007A77BF">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285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0D7359CF"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31/12/2025</w:t>
            </w:r>
          </w:p>
        </w:tc>
      </w:tr>
      <w:tr w:rsidR="007A77BF" w:rsidRPr="00AD3ED1" w14:paraId="63900C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nil"/>
              <w:left w:val="nil"/>
              <w:bottom w:val="single" w:sz="4" w:space="0" w:color="000000"/>
              <w:right w:val="nil"/>
              <w:tl2br w:val="nil"/>
              <w:tr2bl w:val="nil"/>
            </w:tcBorders>
            <w:tcMar>
              <w:left w:w="0" w:type="dxa"/>
              <w:right w:w="0" w:type="dxa"/>
            </w:tcMar>
            <w:vAlign w:val="center"/>
          </w:tcPr>
          <w:p w14:paraId="1861C338"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798AF38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Saldo Contábil</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62ADD7D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Nível 2</w:t>
            </w:r>
          </w:p>
        </w:tc>
        <w:tc>
          <w:tcPr>
            <w:tcW w:w="30" w:type="dxa"/>
            <w:tcBorders>
              <w:top w:val="nil"/>
              <w:left w:val="nil"/>
              <w:bottom w:val="single" w:sz="4" w:space="0" w:color="000000"/>
              <w:right w:val="nil"/>
              <w:tl2br w:val="nil"/>
              <w:tr2bl w:val="nil"/>
            </w:tcBorders>
            <w:tcMar>
              <w:left w:w="0" w:type="dxa"/>
              <w:right w:w="0" w:type="dxa"/>
            </w:tcMar>
            <w:vAlign w:val="center"/>
          </w:tcPr>
          <w:p w14:paraId="423D28F2"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3F58925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Saldo Contábil</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43F3304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Nível 2</w:t>
            </w:r>
          </w:p>
        </w:tc>
      </w:tr>
      <w:tr w:rsidR="007A77BF" w:rsidRPr="00AD3ED1" w14:paraId="63C94C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single" w:sz="4" w:space="0" w:color="000000"/>
              <w:left w:val="nil"/>
              <w:bottom w:val="nil"/>
              <w:right w:val="nil"/>
              <w:tl2br w:val="nil"/>
              <w:tr2bl w:val="nil"/>
            </w:tcBorders>
            <w:tcMar>
              <w:left w:w="40" w:type="dxa"/>
              <w:right w:w="40" w:type="dxa"/>
            </w:tcMar>
            <w:vAlign w:val="center"/>
          </w:tcPr>
          <w:p w14:paraId="28451BDB"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Ativo</w:t>
            </w:r>
          </w:p>
        </w:tc>
        <w:tc>
          <w:tcPr>
            <w:tcW w:w="1425" w:type="dxa"/>
            <w:tcBorders>
              <w:top w:val="single" w:sz="4" w:space="0" w:color="000000"/>
              <w:left w:val="nil"/>
              <w:bottom w:val="nil"/>
              <w:right w:val="nil"/>
              <w:tl2br w:val="nil"/>
              <w:tr2bl w:val="nil"/>
            </w:tcBorders>
            <w:tcMar>
              <w:left w:w="40" w:type="dxa"/>
              <w:right w:w="115" w:type="dxa"/>
            </w:tcMar>
            <w:vAlign w:val="center"/>
          </w:tcPr>
          <w:p w14:paraId="7E4A63B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30.900</w:t>
            </w:r>
          </w:p>
        </w:tc>
        <w:tc>
          <w:tcPr>
            <w:tcW w:w="1425" w:type="dxa"/>
            <w:tcBorders>
              <w:top w:val="single" w:sz="4" w:space="0" w:color="000000"/>
              <w:left w:val="nil"/>
              <w:bottom w:val="nil"/>
              <w:right w:val="nil"/>
              <w:tl2br w:val="nil"/>
              <w:tr2bl w:val="nil"/>
            </w:tcBorders>
            <w:tcMar>
              <w:left w:w="40" w:type="dxa"/>
              <w:right w:w="115" w:type="dxa"/>
            </w:tcMar>
            <w:vAlign w:val="center"/>
          </w:tcPr>
          <w:p w14:paraId="06DF73E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30.900</w:t>
            </w:r>
          </w:p>
        </w:tc>
        <w:tc>
          <w:tcPr>
            <w:tcW w:w="30" w:type="dxa"/>
            <w:tcBorders>
              <w:top w:val="single" w:sz="4" w:space="0" w:color="000000"/>
              <w:left w:val="nil"/>
              <w:bottom w:val="nil"/>
              <w:right w:val="nil"/>
              <w:tl2br w:val="nil"/>
              <w:tr2bl w:val="nil"/>
            </w:tcBorders>
            <w:tcMar>
              <w:left w:w="0" w:type="dxa"/>
              <w:right w:w="0" w:type="dxa"/>
            </w:tcMar>
            <w:vAlign w:val="center"/>
          </w:tcPr>
          <w:p w14:paraId="456EA02A"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425" w:type="dxa"/>
            <w:tcBorders>
              <w:top w:val="single" w:sz="4" w:space="0" w:color="000000"/>
              <w:left w:val="nil"/>
              <w:bottom w:val="nil"/>
              <w:right w:val="nil"/>
              <w:tl2br w:val="nil"/>
              <w:tr2bl w:val="nil"/>
            </w:tcBorders>
            <w:tcMar>
              <w:left w:w="40" w:type="dxa"/>
              <w:right w:w="115" w:type="dxa"/>
            </w:tcMar>
            <w:vAlign w:val="center"/>
          </w:tcPr>
          <w:p w14:paraId="4003420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1.706</w:t>
            </w:r>
          </w:p>
        </w:tc>
        <w:tc>
          <w:tcPr>
            <w:tcW w:w="1425" w:type="dxa"/>
            <w:tcBorders>
              <w:top w:val="single" w:sz="4" w:space="0" w:color="000000"/>
              <w:left w:val="nil"/>
              <w:bottom w:val="nil"/>
              <w:right w:val="nil"/>
              <w:tl2br w:val="nil"/>
              <w:tr2bl w:val="nil"/>
            </w:tcBorders>
            <w:tcMar>
              <w:left w:w="40" w:type="dxa"/>
              <w:right w:w="115" w:type="dxa"/>
            </w:tcMar>
            <w:vAlign w:val="center"/>
          </w:tcPr>
          <w:p w14:paraId="5808C70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1.706</w:t>
            </w:r>
          </w:p>
        </w:tc>
      </w:tr>
      <w:tr w:rsidR="007A77BF" w:rsidRPr="00AD3ED1" w14:paraId="7E5D2A63" w14:textId="77777777" w:rsidTr="001D30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nil"/>
              <w:left w:val="nil"/>
              <w:bottom w:val="nil"/>
              <w:right w:val="nil"/>
              <w:tl2br w:val="nil"/>
              <w:tr2bl w:val="nil"/>
            </w:tcBorders>
            <w:tcMar>
              <w:left w:w="40" w:type="dxa"/>
              <w:right w:w="40" w:type="dxa"/>
            </w:tcMar>
            <w:vAlign w:val="center"/>
          </w:tcPr>
          <w:p w14:paraId="3C9B44C7" w14:textId="6229673C" w:rsidR="007A77BF" w:rsidRPr="00AD3ED1" w:rsidRDefault="001D30FE">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hAnsi="BancoDoBrasil Textos" w:cs="Calibri"/>
                <w:color w:val="000000"/>
                <w:sz w:val="16"/>
                <w:szCs w:val="16"/>
              </w:rPr>
              <w:t xml:space="preserve">BB RF Ref. DI Títulos Públicos FI LP </w:t>
            </w:r>
            <w:r>
              <w:rPr>
                <w:rFonts w:ascii="BancoDoBrasil Textos" w:hAnsi="BancoDoBrasil Textos" w:cs="Calibri"/>
                <w:color w:val="000000"/>
                <w:sz w:val="16"/>
                <w:szCs w:val="16"/>
                <w:vertAlign w:val="superscript"/>
              </w:rPr>
              <w:t>(1)</w:t>
            </w:r>
          </w:p>
        </w:tc>
        <w:tc>
          <w:tcPr>
            <w:tcW w:w="1425" w:type="dxa"/>
            <w:tcBorders>
              <w:top w:val="nil"/>
              <w:left w:val="nil"/>
              <w:bottom w:val="nil"/>
              <w:right w:val="nil"/>
              <w:tl2br w:val="nil"/>
              <w:tr2bl w:val="nil"/>
            </w:tcBorders>
            <w:tcMar>
              <w:left w:w="40" w:type="dxa"/>
              <w:right w:w="115" w:type="dxa"/>
            </w:tcMar>
            <w:vAlign w:val="center"/>
          </w:tcPr>
          <w:p w14:paraId="2BAA48FB" w14:textId="28EEB604"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30.</w:t>
            </w:r>
            <w:r w:rsidR="001D30FE">
              <w:rPr>
                <w:rFonts w:ascii="BancoDoBrasil Textos" w:eastAsia="BancoDoBrasil Textos" w:hAnsi="BancoDoBrasil Textos" w:cs="BancoDoBrasil Textos"/>
                <w:color w:val="000000"/>
                <w:kern w:val="0"/>
                <w:sz w:val="16"/>
                <w:szCs w:val="22"/>
              </w:rPr>
              <w:t>496</w:t>
            </w:r>
          </w:p>
        </w:tc>
        <w:tc>
          <w:tcPr>
            <w:tcW w:w="1425" w:type="dxa"/>
            <w:tcBorders>
              <w:top w:val="nil"/>
              <w:left w:val="nil"/>
              <w:bottom w:val="nil"/>
              <w:right w:val="nil"/>
              <w:tl2br w:val="nil"/>
              <w:tr2bl w:val="nil"/>
            </w:tcBorders>
            <w:tcMar>
              <w:left w:w="40" w:type="dxa"/>
              <w:right w:w="115" w:type="dxa"/>
            </w:tcMar>
            <w:vAlign w:val="center"/>
          </w:tcPr>
          <w:p w14:paraId="3EBE91FC" w14:textId="28054DC3"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30.</w:t>
            </w:r>
            <w:r w:rsidR="001D30FE">
              <w:rPr>
                <w:rFonts w:ascii="BancoDoBrasil Textos" w:eastAsia="BancoDoBrasil Textos" w:hAnsi="BancoDoBrasil Textos" w:cs="BancoDoBrasil Textos"/>
                <w:color w:val="000000"/>
                <w:kern w:val="0"/>
                <w:sz w:val="16"/>
                <w:szCs w:val="22"/>
              </w:rPr>
              <w:t>496</w:t>
            </w:r>
          </w:p>
        </w:tc>
        <w:tc>
          <w:tcPr>
            <w:tcW w:w="30" w:type="dxa"/>
            <w:tcBorders>
              <w:top w:val="nil"/>
              <w:left w:val="nil"/>
              <w:bottom w:val="nil"/>
              <w:right w:val="nil"/>
              <w:tl2br w:val="nil"/>
              <w:tr2bl w:val="nil"/>
            </w:tcBorders>
            <w:tcMar>
              <w:left w:w="0" w:type="dxa"/>
              <w:right w:w="0" w:type="dxa"/>
            </w:tcMar>
            <w:vAlign w:val="center"/>
          </w:tcPr>
          <w:p w14:paraId="2FF3515B"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425" w:type="dxa"/>
            <w:tcBorders>
              <w:top w:val="nil"/>
              <w:left w:val="nil"/>
              <w:bottom w:val="nil"/>
              <w:right w:val="nil"/>
              <w:tl2br w:val="nil"/>
              <w:tr2bl w:val="nil"/>
            </w:tcBorders>
            <w:tcMar>
              <w:left w:w="40" w:type="dxa"/>
              <w:right w:w="115" w:type="dxa"/>
            </w:tcMar>
            <w:vAlign w:val="center"/>
          </w:tcPr>
          <w:p w14:paraId="2484DD9D" w14:textId="63434D6E" w:rsidR="007A77BF" w:rsidRPr="00AD3ED1" w:rsidRDefault="001D30FE">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425" w:type="dxa"/>
            <w:tcBorders>
              <w:top w:val="nil"/>
              <w:left w:val="nil"/>
              <w:bottom w:val="nil"/>
              <w:right w:val="nil"/>
              <w:tl2br w:val="nil"/>
              <w:tr2bl w:val="nil"/>
            </w:tcBorders>
            <w:tcMar>
              <w:left w:w="40" w:type="dxa"/>
              <w:right w:w="115" w:type="dxa"/>
            </w:tcMar>
            <w:vAlign w:val="center"/>
          </w:tcPr>
          <w:p w14:paraId="18368370" w14:textId="0195C1F8" w:rsidR="007A77BF" w:rsidRPr="00AD3ED1" w:rsidRDefault="001D30FE">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r>
      <w:tr w:rsidR="001D30FE" w:rsidRPr="00AD3ED1" w14:paraId="608F93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nil"/>
              <w:left w:val="nil"/>
              <w:bottom w:val="single" w:sz="4" w:space="0" w:color="000000"/>
              <w:right w:val="nil"/>
              <w:tl2br w:val="nil"/>
              <w:tr2bl w:val="nil"/>
            </w:tcBorders>
            <w:tcMar>
              <w:left w:w="40" w:type="dxa"/>
              <w:right w:w="40" w:type="dxa"/>
            </w:tcMar>
            <w:vAlign w:val="center"/>
          </w:tcPr>
          <w:p w14:paraId="40492DA7" w14:textId="54E7F832" w:rsidR="001D30FE" w:rsidRDefault="001D30FE" w:rsidP="001D30FE">
            <w:pPr>
              <w:outlineLvl w:val="0"/>
              <w:rPr>
                <w:rFonts w:ascii="BancoDoBrasil Textos" w:hAnsi="BancoDoBrasil Textos" w:cs="Calibri"/>
                <w:color w:val="000000"/>
                <w:sz w:val="16"/>
                <w:szCs w:val="16"/>
              </w:rPr>
            </w:pPr>
            <w:r w:rsidRPr="00AD3ED1">
              <w:rPr>
                <w:rFonts w:ascii="BancoDoBrasil Textos" w:eastAsia="BancoDoBrasil Textos" w:hAnsi="BancoDoBrasil Textos" w:cs="BancoDoBrasil Textos"/>
                <w:color w:val="000000"/>
                <w:kern w:val="0"/>
                <w:sz w:val="16"/>
                <w:szCs w:val="22"/>
              </w:rPr>
              <w:t xml:space="preserve">BB RF CP Corporate Ágil </w:t>
            </w:r>
            <w:r w:rsidRPr="00AD3ED1">
              <w:rPr>
                <w:rFonts w:ascii="BancoDoBrasil Textos" w:eastAsia="BancoDoBrasil Textos" w:hAnsi="BancoDoBrasil Textos" w:cs="BancoDoBrasil Textos"/>
                <w:color w:val="000000"/>
                <w:kern w:val="0"/>
                <w:sz w:val="16"/>
                <w:szCs w:val="22"/>
                <w:vertAlign w:val="superscript"/>
              </w:rPr>
              <w:t>(1)</w:t>
            </w:r>
          </w:p>
          <w:p w14:paraId="72E6743F" w14:textId="77777777" w:rsidR="001D30FE" w:rsidRPr="00AD3ED1" w:rsidRDefault="001D30FE">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rPr>
            </w:pPr>
          </w:p>
        </w:tc>
        <w:tc>
          <w:tcPr>
            <w:tcW w:w="1425" w:type="dxa"/>
            <w:tcBorders>
              <w:top w:val="nil"/>
              <w:left w:val="nil"/>
              <w:bottom w:val="single" w:sz="4" w:space="0" w:color="000000"/>
              <w:right w:val="nil"/>
              <w:tl2br w:val="nil"/>
              <w:tr2bl w:val="nil"/>
            </w:tcBorders>
            <w:tcMar>
              <w:left w:w="40" w:type="dxa"/>
              <w:right w:w="115" w:type="dxa"/>
            </w:tcMar>
            <w:vAlign w:val="center"/>
          </w:tcPr>
          <w:p w14:paraId="0E069AC9" w14:textId="40CE8B71" w:rsidR="001D30FE" w:rsidRPr="00AD3ED1" w:rsidRDefault="001D30FE">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Pr>
                <w:rFonts w:ascii="BancoDoBrasil Textos" w:eastAsia="BancoDoBrasil Textos" w:hAnsi="BancoDoBrasil Textos" w:cs="BancoDoBrasil Textos"/>
                <w:color w:val="000000"/>
                <w:kern w:val="0"/>
                <w:sz w:val="16"/>
                <w:szCs w:val="22"/>
              </w:rPr>
              <w:t>404</w:t>
            </w:r>
          </w:p>
        </w:tc>
        <w:tc>
          <w:tcPr>
            <w:tcW w:w="1425" w:type="dxa"/>
            <w:tcBorders>
              <w:top w:val="nil"/>
              <w:left w:val="nil"/>
              <w:bottom w:val="single" w:sz="4" w:space="0" w:color="000000"/>
              <w:right w:val="nil"/>
              <w:tl2br w:val="nil"/>
              <w:tr2bl w:val="nil"/>
            </w:tcBorders>
            <w:tcMar>
              <w:left w:w="40" w:type="dxa"/>
              <w:right w:w="115" w:type="dxa"/>
            </w:tcMar>
            <w:vAlign w:val="center"/>
          </w:tcPr>
          <w:p w14:paraId="2E6CDB46" w14:textId="4ABD8047" w:rsidR="001D30FE" w:rsidRPr="00AD3ED1" w:rsidRDefault="001D30FE">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Pr>
                <w:rFonts w:ascii="BancoDoBrasil Textos" w:eastAsia="BancoDoBrasil Textos" w:hAnsi="BancoDoBrasil Textos" w:cs="BancoDoBrasil Textos"/>
                <w:color w:val="000000"/>
                <w:kern w:val="0"/>
                <w:sz w:val="16"/>
                <w:szCs w:val="22"/>
              </w:rPr>
              <w:t>404</w:t>
            </w:r>
          </w:p>
        </w:tc>
        <w:tc>
          <w:tcPr>
            <w:tcW w:w="30" w:type="dxa"/>
            <w:tcBorders>
              <w:top w:val="nil"/>
              <w:left w:val="nil"/>
              <w:bottom w:val="single" w:sz="4" w:space="0" w:color="000000"/>
              <w:right w:val="nil"/>
              <w:tl2br w:val="nil"/>
              <w:tr2bl w:val="nil"/>
            </w:tcBorders>
            <w:tcMar>
              <w:left w:w="0" w:type="dxa"/>
              <w:right w:w="0" w:type="dxa"/>
            </w:tcMar>
            <w:vAlign w:val="center"/>
          </w:tcPr>
          <w:p w14:paraId="2124E67F" w14:textId="77777777" w:rsidR="001D30FE" w:rsidRPr="00AD3ED1" w:rsidRDefault="001D30FE">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425" w:type="dxa"/>
            <w:tcBorders>
              <w:top w:val="nil"/>
              <w:left w:val="nil"/>
              <w:bottom w:val="single" w:sz="4" w:space="0" w:color="000000"/>
              <w:right w:val="nil"/>
              <w:tl2br w:val="nil"/>
              <w:tr2bl w:val="nil"/>
            </w:tcBorders>
            <w:tcMar>
              <w:left w:w="40" w:type="dxa"/>
              <w:right w:w="115" w:type="dxa"/>
            </w:tcMar>
            <w:vAlign w:val="center"/>
          </w:tcPr>
          <w:p w14:paraId="1FAB565A" w14:textId="42AB8405" w:rsidR="001D30FE" w:rsidRPr="00AD3ED1" w:rsidRDefault="001D30FE">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Pr>
                <w:rFonts w:ascii="BancoDoBrasil Textos" w:eastAsia="BancoDoBrasil Textos" w:hAnsi="BancoDoBrasil Textos" w:cs="BancoDoBrasil Textos"/>
                <w:color w:val="000000"/>
                <w:kern w:val="0"/>
                <w:sz w:val="16"/>
                <w:szCs w:val="22"/>
              </w:rPr>
              <w:t>1.706</w:t>
            </w:r>
          </w:p>
        </w:tc>
        <w:tc>
          <w:tcPr>
            <w:tcW w:w="1425" w:type="dxa"/>
            <w:tcBorders>
              <w:top w:val="nil"/>
              <w:left w:val="nil"/>
              <w:bottom w:val="single" w:sz="4" w:space="0" w:color="000000"/>
              <w:right w:val="nil"/>
              <w:tl2br w:val="nil"/>
              <w:tr2bl w:val="nil"/>
            </w:tcBorders>
            <w:tcMar>
              <w:left w:w="40" w:type="dxa"/>
              <w:right w:w="115" w:type="dxa"/>
            </w:tcMar>
            <w:vAlign w:val="center"/>
          </w:tcPr>
          <w:p w14:paraId="0B1C87BA" w14:textId="77C6085C" w:rsidR="001D30FE" w:rsidRPr="00AD3ED1" w:rsidRDefault="001D30FE">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Pr>
                <w:rFonts w:ascii="BancoDoBrasil Textos" w:eastAsia="BancoDoBrasil Textos" w:hAnsi="BancoDoBrasil Textos" w:cs="BancoDoBrasil Textos"/>
                <w:color w:val="000000"/>
                <w:kern w:val="0"/>
                <w:sz w:val="16"/>
                <w:szCs w:val="22"/>
              </w:rPr>
              <w:t>1.706</w:t>
            </w:r>
          </w:p>
        </w:tc>
      </w:tr>
    </w:tbl>
    <w:p w14:paraId="57301BD6" w14:textId="77777777" w:rsidR="007C6133" w:rsidRPr="00AD3ED1" w:rsidRDefault="005D5D39" w:rsidP="007838DF">
      <w:pPr>
        <w:pStyle w:val="07-Legenda"/>
        <w:numPr>
          <w:ilvl w:val="0"/>
          <w:numId w:val="8"/>
        </w:numPr>
        <w:pBdr>
          <w:top w:val="nil"/>
          <w:left w:val="nil"/>
          <w:bottom w:val="nil"/>
          <w:right w:val="nil"/>
          <w:between w:val="nil"/>
          <w:bar w:val="nil"/>
        </w:pBdr>
        <w:suppressAutoHyphens w:val="0"/>
        <w:spacing w:before="0"/>
        <w:rPr>
          <w:rFonts w:ascii="BancoDoBrasil Textos" w:hAnsi="BancoDoBrasil Textos" w:cs="Arial"/>
          <w:bdr w:val="nil"/>
        </w:rPr>
      </w:pPr>
      <w:r w:rsidRPr="00AD3ED1">
        <w:rPr>
          <w:rFonts w:ascii="BancoDoBrasil Textos" w:hAnsi="BancoDoBrasil Textos" w:cs="Arial"/>
        </w:rPr>
        <w:t>O valor do custo atualizado dos fundos de investimento equivale ao valor justo.</w:t>
      </w:r>
    </w:p>
    <w:p w14:paraId="6BA8D4F4" w14:textId="77777777" w:rsidR="007C6133" w:rsidRPr="00AD3ED1" w:rsidRDefault="007C6133"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p>
    <w:p w14:paraId="46FE8A47" w14:textId="56B4AB3E" w:rsidR="007838DF" w:rsidRPr="00AD3ED1" w:rsidRDefault="005D5D39"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r w:rsidRPr="00AD3ED1">
        <w:rPr>
          <w:rFonts w:ascii="BancoDoBrasil Textos" w:hAnsi="BancoDoBrasil Textos" w:cs="Arial"/>
        </w:rPr>
        <w:t xml:space="preserve"> </w:t>
      </w:r>
    </w:p>
    <w:p w14:paraId="10004FA1" w14:textId="15884610" w:rsidR="003F6ADF" w:rsidRPr="00AD3ED1" w:rsidRDefault="005D5D39" w:rsidP="00E03A4C">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8" w:name="RG_MARKER_401757"/>
      <w:r w:rsidRPr="00AD3ED1">
        <w:rPr>
          <w:rFonts w:ascii="BancoDoBrasil Textos" w:eastAsia="Calibri" w:hAnsi="BancoDoBrasil Textos" w:cs="Times New Roman"/>
          <w:b/>
          <w:bCs/>
          <w:kern w:val="0"/>
          <w:sz w:val="20"/>
          <w:szCs w:val="20"/>
        </w:rPr>
        <w:t xml:space="preserve">7 </w:t>
      </w:r>
      <w:bookmarkEnd w:id="18"/>
      <w:r w:rsidRPr="00AD3ED1">
        <w:rPr>
          <w:rFonts w:ascii="BancoDoBrasil Textos" w:eastAsia="Calibri" w:hAnsi="BancoDoBrasil Textos" w:cs="Times New Roman"/>
          <w:b/>
          <w:bCs/>
          <w:kern w:val="0"/>
          <w:sz w:val="20"/>
          <w:szCs w:val="20"/>
        </w:rPr>
        <w:t>– Outros créditos</w:t>
      </w:r>
    </w:p>
    <w:tbl>
      <w:tblPr>
        <w:tblW w:w="9705" w:type="dxa"/>
        <w:tblLayout w:type="fixed"/>
        <w:tblLook w:val="0600" w:firstRow="0" w:lastRow="0" w:firstColumn="0" w:lastColumn="0" w:noHBand="1" w:noVBand="1"/>
        <w:tblCaption w:val="NEOUTROSCREDOtrCred"/>
      </w:tblPr>
      <w:tblGrid>
        <w:gridCol w:w="6405"/>
        <w:gridCol w:w="1650"/>
        <w:gridCol w:w="1650"/>
      </w:tblGrid>
      <w:tr w:rsidR="007A77BF" w:rsidRPr="00AD3ED1" w14:paraId="2E35C160"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vAlign w:val="bottom"/>
          </w:tcPr>
          <w:p w14:paraId="76FB8B02"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2B10BC6C"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3C1935E7"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7A77BF" w:rsidRPr="00AD3ED1" w14:paraId="1B06F2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3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F484D46"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3C9689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30/06/2026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0BF6EB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31/12/2025</w:t>
            </w:r>
          </w:p>
        </w:tc>
      </w:tr>
      <w:tr w:rsidR="007A77BF" w:rsidRPr="00AD3ED1" w14:paraId="038898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749566B7"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Impostos e contribuições a compensar </w:t>
            </w:r>
            <w:r w:rsidRPr="00AD3ED1">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tcMar>
              <w:left w:w="40" w:type="dxa"/>
              <w:right w:w="115" w:type="dxa"/>
            </w:tcMar>
            <w:vAlign w:val="center"/>
          </w:tcPr>
          <w:p w14:paraId="22926ED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1.798</w:t>
            </w:r>
          </w:p>
        </w:tc>
        <w:tc>
          <w:tcPr>
            <w:tcW w:w="1650" w:type="dxa"/>
            <w:tcBorders>
              <w:top w:val="single" w:sz="4" w:space="0" w:color="000000"/>
              <w:left w:val="nil"/>
              <w:bottom w:val="nil"/>
              <w:right w:val="nil"/>
              <w:tl2br w:val="nil"/>
              <w:tr2bl w:val="nil"/>
            </w:tcBorders>
            <w:tcMar>
              <w:left w:w="40" w:type="dxa"/>
              <w:right w:w="115" w:type="dxa"/>
            </w:tcMar>
            <w:vAlign w:val="center"/>
          </w:tcPr>
          <w:p w14:paraId="66B331C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1.496</w:t>
            </w:r>
          </w:p>
        </w:tc>
      </w:tr>
      <w:tr w:rsidR="007A77BF" w:rsidRPr="00AD3ED1" w14:paraId="1251DD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2A4C42E0"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Serviços prestados a receber não ligadas </w:t>
            </w:r>
            <w:r w:rsidRPr="00AD3ED1">
              <w:rPr>
                <w:rFonts w:ascii="BancoDoBrasil Textos" w:eastAsia="BancoDoBrasil Textos" w:hAnsi="BancoDoBrasil Textos" w:cs="BancoDoBrasil Textos"/>
                <w:color w:val="000000"/>
                <w:kern w:val="0"/>
                <w:sz w:val="16"/>
                <w:szCs w:val="22"/>
                <w:vertAlign w:val="superscript"/>
              </w:rPr>
              <w:t>(2)</w:t>
            </w:r>
          </w:p>
        </w:tc>
        <w:tc>
          <w:tcPr>
            <w:tcW w:w="1650" w:type="dxa"/>
            <w:tcBorders>
              <w:top w:val="nil"/>
              <w:left w:val="nil"/>
              <w:bottom w:val="nil"/>
              <w:right w:val="nil"/>
              <w:tl2br w:val="nil"/>
              <w:tr2bl w:val="nil"/>
            </w:tcBorders>
            <w:tcMar>
              <w:left w:w="40" w:type="dxa"/>
              <w:right w:w="115" w:type="dxa"/>
            </w:tcMar>
            <w:vAlign w:val="center"/>
          </w:tcPr>
          <w:p w14:paraId="4AAE447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13</w:t>
            </w:r>
          </w:p>
        </w:tc>
        <w:tc>
          <w:tcPr>
            <w:tcW w:w="1650" w:type="dxa"/>
            <w:tcBorders>
              <w:top w:val="nil"/>
              <w:left w:val="nil"/>
              <w:bottom w:val="nil"/>
              <w:right w:val="nil"/>
              <w:tl2br w:val="nil"/>
              <w:tr2bl w:val="nil"/>
            </w:tcBorders>
            <w:tcMar>
              <w:left w:w="40" w:type="dxa"/>
              <w:right w:w="115" w:type="dxa"/>
            </w:tcMar>
            <w:vAlign w:val="center"/>
          </w:tcPr>
          <w:p w14:paraId="1A85992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77</w:t>
            </w:r>
          </w:p>
        </w:tc>
      </w:tr>
      <w:tr w:rsidR="007A77BF" w:rsidRPr="00AD3ED1" w14:paraId="783E97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69B84510"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Serviços prestados a receber ligadas</w:t>
            </w:r>
          </w:p>
        </w:tc>
        <w:tc>
          <w:tcPr>
            <w:tcW w:w="1650" w:type="dxa"/>
            <w:tcBorders>
              <w:top w:val="nil"/>
              <w:left w:val="nil"/>
              <w:bottom w:val="nil"/>
              <w:right w:val="nil"/>
              <w:tl2br w:val="nil"/>
              <w:tr2bl w:val="nil"/>
            </w:tcBorders>
            <w:tcMar>
              <w:left w:w="40" w:type="dxa"/>
              <w:right w:w="115" w:type="dxa"/>
            </w:tcMar>
            <w:vAlign w:val="center"/>
          </w:tcPr>
          <w:p w14:paraId="5D3E6D5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115" w:type="dxa"/>
            </w:tcMar>
            <w:vAlign w:val="center"/>
          </w:tcPr>
          <w:p w14:paraId="3EF5D6C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w:t>
            </w:r>
          </w:p>
        </w:tc>
      </w:tr>
      <w:tr w:rsidR="007A77BF" w:rsidRPr="00AD3ED1" w14:paraId="75857D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14384486"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Devedores diversos</w:t>
            </w:r>
          </w:p>
        </w:tc>
        <w:tc>
          <w:tcPr>
            <w:tcW w:w="1650" w:type="dxa"/>
            <w:tcBorders>
              <w:top w:val="nil"/>
              <w:left w:val="nil"/>
              <w:bottom w:val="nil"/>
              <w:right w:val="nil"/>
              <w:tl2br w:val="nil"/>
              <w:tr2bl w:val="nil"/>
            </w:tcBorders>
            <w:tcMar>
              <w:left w:w="40" w:type="dxa"/>
              <w:right w:w="115" w:type="dxa"/>
            </w:tcMar>
            <w:vAlign w:val="center"/>
          </w:tcPr>
          <w:p w14:paraId="4DA98E7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w:t>
            </w:r>
          </w:p>
        </w:tc>
        <w:tc>
          <w:tcPr>
            <w:tcW w:w="1650" w:type="dxa"/>
            <w:tcBorders>
              <w:top w:val="nil"/>
              <w:left w:val="nil"/>
              <w:bottom w:val="nil"/>
              <w:right w:val="nil"/>
              <w:tl2br w:val="nil"/>
              <w:tr2bl w:val="nil"/>
            </w:tcBorders>
            <w:tcMar>
              <w:left w:w="40" w:type="dxa"/>
              <w:right w:w="115" w:type="dxa"/>
            </w:tcMar>
            <w:vAlign w:val="center"/>
          </w:tcPr>
          <w:p w14:paraId="7CCA3CA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16</w:t>
            </w:r>
          </w:p>
        </w:tc>
      </w:tr>
      <w:tr w:rsidR="007A77BF" w:rsidRPr="00AD3ED1" w14:paraId="186287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1D3059EF"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nil"/>
              <w:right w:val="nil"/>
              <w:tl2br w:val="nil"/>
              <w:tr2bl w:val="nil"/>
            </w:tcBorders>
            <w:tcMar>
              <w:left w:w="40" w:type="dxa"/>
              <w:right w:w="115" w:type="dxa"/>
            </w:tcMar>
            <w:vAlign w:val="center"/>
          </w:tcPr>
          <w:p w14:paraId="62F6E95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1.812</w:t>
            </w:r>
          </w:p>
        </w:tc>
        <w:tc>
          <w:tcPr>
            <w:tcW w:w="1650" w:type="dxa"/>
            <w:tcBorders>
              <w:top w:val="nil"/>
              <w:left w:val="nil"/>
              <w:bottom w:val="nil"/>
              <w:right w:val="nil"/>
              <w:tl2br w:val="nil"/>
              <w:tr2bl w:val="nil"/>
            </w:tcBorders>
            <w:tcMar>
              <w:left w:w="40" w:type="dxa"/>
              <w:right w:w="115" w:type="dxa"/>
            </w:tcMar>
            <w:vAlign w:val="center"/>
          </w:tcPr>
          <w:p w14:paraId="356254F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1.590</w:t>
            </w:r>
          </w:p>
        </w:tc>
      </w:tr>
      <w:tr w:rsidR="007A77BF" w:rsidRPr="00AD3ED1" w14:paraId="0AD671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0" w:type="dxa"/>
              <w:right w:w="0" w:type="dxa"/>
            </w:tcMar>
            <w:vAlign w:val="center"/>
          </w:tcPr>
          <w:p w14:paraId="1705AD80"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4FDDBA87"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08499B46"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7A77BF" w:rsidRPr="00AD3ED1" w14:paraId="19CAE9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tcMar>
              <w:left w:w="40" w:type="dxa"/>
              <w:right w:w="40" w:type="dxa"/>
            </w:tcMar>
            <w:vAlign w:val="center"/>
          </w:tcPr>
          <w:p w14:paraId="5FD95144"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Ativo circulante</w:t>
            </w:r>
          </w:p>
        </w:tc>
        <w:tc>
          <w:tcPr>
            <w:tcW w:w="1650" w:type="dxa"/>
            <w:tcBorders>
              <w:top w:val="nil"/>
              <w:left w:val="nil"/>
              <w:bottom w:val="single" w:sz="4" w:space="0" w:color="000000"/>
              <w:right w:val="nil"/>
              <w:tl2br w:val="nil"/>
              <w:tr2bl w:val="nil"/>
            </w:tcBorders>
            <w:tcMar>
              <w:left w:w="40" w:type="dxa"/>
              <w:right w:w="115" w:type="dxa"/>
            </w:tcMar>
            <w:vAlign w:val="center"/>
          </w:tcPr>
          <w:p w14:paraId="2F0F7E9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1.812</w:t>
            </w:r>
          </w:p>
        </w:tc>
        <w:tc>
          <w:tcPr>
            <w:tcW w:w="1650" w:type="dxa"/>
            <w:tcBorders>
              <w:top w:val="nil"/>
              <w:left w:val="nil"/>
              <w:bottom w:val="single" w:sz="4" w:space="0" w:color="000000"/>
              <w:right w:val="nil"/>
              <w:tl2br w:val="nil"/>
              <w:tr2bl w:val="nil"/>
            </w:tcBorders>
            <w:tcMar>
              <w:left w:w="40" w:type="dxa"/>
              <w:right w:w="115" w:type="dxa"/>
            </w:tcMar>
            <w:vAlign w:val="center"/>
          </w:tcPr>
          <w:p w14:paraId="0078150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1.590</w:t>
            </w:r>
          </w:p>
        </w:tc>
      </w:tr>
    </w:tbl>
    <w:p w14:paraId="18759C61" w14:textId="77777777" w:rsidR="007D663F" w:rsidRPr="00AD3ED1" w:rsidRDefault="005D5D39" w:rsidP="007D663F">
      <w:pPr>
        <w:pStyle w:val="07-Legenda"/>
        <w:numPr>
          <w:ilvl w:val="0"/>
          <w:numId w:val="9"/>
        </w:numPr>
        <w:pBdr>
          <w:top w:val="nil"/>
          <w:left w:val="nil"/>
          <w:bottom w:val="nil"/>
          <w:right w:val="nil"/>
          <w:between w:val="nil"/>
          <w:bar w:val="nil"/>
        </w:pBdr>
        <w:ind w:left="284" w:hanging="284"/>
        <w:rPr>
          <w:rFonts w:ascii="BancoDoBrasil Textos" w:hAnsi="BancoDoBrasil Textos"/>
          <w:bdr w:val="nil"/>
        </w:rPr>
      </w:pPr>
      <w:r w:rsidRPr="00AD3ED1">
        <w:rPr>
          <w:rFonts w:ascii="BancoDoBrasil Textos" w:hAnsi="BancoDoBrasil Textos"/>
        </w:rPr>
        <w:t xml:space="preserve">Referem-se, principalmente, às retenções sofridas na fonte de PIS/Pasep e </w:t>
      </w:r>
      <w:proofErr w:type="spellStart"/>
      <w:r w:rsidRPr="00AD3ED1">
        <w:rPr>
          <w:rFonts w:ascii="BancoDoBrasil Textos" w:hAnsi="BancoDoBrasil Textos"/>
        </w:rPr>
        <w:t>Cofins</w:t>
      </w:r>
      <w:proofErr w:type="spellEnd"/>
      <w:r w:rsidRPr="00AD3ED1">
        <w:rPr>
          <w:rFonts w:ascii="BancoDoBrasil Textos" w:hAnsi="BancoDoBrasil Textos"/>
        </w:rPr>
        <w:t xml:space="preserve"> em valores superiores aos tributos devidos mensalmente pela empresa, cuja restituição está sendo requerida na Receita Federal do Brasil (RFB).</w:t>
      </w:r>
    </w:p>
    <w:p w14:paraId="72FCF45D" w14:textId="4909BC44" w:rsidR="0097441E" w:rsidRPr="00AD3ED1" w:rsidRDefault="005D5D39" w:rsidP="00397257">
      <w:pPr>
        <w:pStyle w:val="07-Legenda"/>
        <w:numPr>
          <w:ilvl w:val="0"/>
          <w:numId w:val="9"/>
        </w:numPr>
        <w:pBdr>
          <w:top w:val="nil"/>
          <w:left w:val="nil"/>
          <w:bottom w:val="nil"/>
          <w:right w:val="nil"/>
          <w:between w:val="nil"/>
          <w:bar w:val="nil"/>
        </w:pBdr>
        <w:ind w:left="284" w:hanging="284"/>
        <w:rPr>
          <w:rFonts w:ascii="BancoDoBrasil Textos" w:hAnsi="BancoDoBrasil Textos"/>
          <w:bdr w:val="nil"/>
        </w:rPr>
      </w:pPr>
      <w:r w:rsidRPr="00AD3ED1">
        <w:rPr>
          <w:rFonts w:ascii="BancoDoBrasil Textos" w:hAnsi="BancoDoBrasil Textos"/>
        </w:rPr>
        <w:t>Referem-se aos serviços prestados à PREVI, empresa do conglomerado BB, que efetua os pagamentos no mês subsequente. Essas operações não envolvem riscos anormais de recebimento.</w:t>
      </w:r>
    </w:p>
    <w:p w14:paraId="6D37820A" w14:textId="77777777" w:rsidR="007A77BF" w:rsidRPr="00AD3ED1" w:rsidRDefault="007A77BF">
      <w:pPr>
        <w:pBdr>
          <w:top w:val="nil"/>
          <w:left w:val="nil"/>
          <w:bottom w:val="nil"/>
          <w:right w:val="nil"/>
          <w:between w:val="nil"/>
          <w:bar w:val="nil"/>
        </w:pBdr>
        <w:spacing w:after="200" w:line="276" w:lineRule="auto"/>
        <w:rPr>
          <w:rFonts w:ascii="BancoDoBrasil Textos" w:eastAsia="Calibri" w:hAnsi="BancoDoBrasil Textos" w:cs="Arial"/>
          <w:kern w:val="0"/>
          <w:sz w:val="22"/>
          <w:szCs w:val="22"/>
          <w:bdr w:val="nil"/>
          <w:lang w:val="en-US"/>
        </w:rPr>
      </w:pPr>
    </w:p>
    <w:p w14:paraId="0584B199" w14:textId="69F71F10" w:rsidR="00052EEB" w:rsidRPr="00AD3ED1" w:rsidRDefault="005D5D39" w:rsidP="00353D41">
      <w:pPr>
        <w:keepLines/>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bdr w:val="nil"/>
          <w:lang w:val="en-US"/>
        </w:rPr>
      </w:pPr>
      <w:bookmarkStart w:id="19" w:name="RG_MARKER_401759"/>
      <w:r w:rsidRPr="00AD3ED1">
        <w:rPr>
          <w:rFonts w:ascii="BancoDoBrasil Textos" w:eastAsia="Calibri" w:hAnsi="BancoDoBrasil Textos" w:cs="Arial"/>
          <w:b/>
          <w:bCs/>
          <w:kern w:val="0"/>
          <w:sz w:val="20"/>
          <w:szCs w:val="20"/>
          <w:lang w:val="en-US"/>
        </w:rPr>
        <w:t xml:space="preserve">8 </w:t>
      </w:r>
      <w:bookmarkEnd w:id="19"/>
      <w:r w:rsidRPr="00AD3ED1">
        <w:rPr>
          <w:rFonts w:ascii="BancoDoBrasil Textos" w:eastAsia="Calibri" w:hAnsi="BancoDoBrasil Textos" w:cs="Arial"/>
          <w:b/>
          <w:bCs/>
          <w:kern w:val="0"/>
          <w:sz w:val="20"/>
          <w:szCs w:val="20"/>
          <w:lang w:val="en-US"/>
        </w:rPr>
        <w:t xml:space="preserve">– </w:t>
      </w:r>
      <w:proofErr w:type="spellStart"/>
      <w:r w:rsidRPr="00AD3ED1">
        <w:rPr>
          <w:rFonts w:ascii="BancoDoBrasil Textos" w:eastAsia="Calibri" w:hAnsi="BancoDoBrasil Textos" w:cs="Arial"/>
          <w:b/>
          <w:bCs/>
          <w:kern w:val="0"/>
          <w:sz w:val="20"/>
          <w:szCs w:val="20"/>
          <w:lang w:val="en-US"/>
        </w:rPr>
        <w:t>Outras</w:t>
      </w:r>
      <w:proofErr w:type="spellEnd"/>
      <w:r w:rsidRPr="00AD3ED1">
        <w:rPr>
          <w:rFonts w:ascii="BancoDoBrasil Textos" w:eastAsia="Calibri" w:hAnsi="BancoDoBrasil Textos" w:cs="Arial"/>
          <w:b/>
          <w:bCs/>
          <w:kern w:val="0"/>
          <w:sz w:val="20"/>
          <w:szCs w:val="20"/>
          <w:lang w:val="en-US"/>
        </w:rPr>
        <w:t xml:space="preserve"> </w:t>
      </w:r>
      <w:proofErr w:type="spellStart"/>
      <w:r w:rsidRPr="00AD3ED1">
        <w:rPr>
          <w:rFonts w:ascii="BancoDoBrasil Textos" w:eastAsia="Calibri" w:hAnsi="BancoDoBrasil Textos" w:cs="Arial"/>
          <w:b/>
          <w:bCs/>
          <w:kern w:val="0"/>
          <w:sz w:val="20"/>
          <w:szCs w:val="20"/>
          <w:lang w:val="en-US"/>
        </w:rPr>
        <w:t>obrigações</w:t>
      </w:r>
      <w:proofErr w:type="spellEnd"/>
    </w:p>
    <w:p w14:paraId="4E9DE6B7" w14:textId="77777777" w:rsidR="00052EEB" w:rsidRPr="00AD3ED1" w:rsidRDefault="005D5D39" w:rsidP="00E157C6">
      <w:pPr>
        <w:pStyle w:val="PargrafodaLista"/>
        <w:keepNext/>
        <w:keepLines/>
        <w:numPr>
          <w:ilvl w:val="0"/>
          <w:numId w:val="10"/>
        </w:numPr>
        <w:pBdr>
          <w:top w:val="nil"/>
          <w:left w:val="nil"/>
          <w:bottom w:val="nil"/>
          <w:right w:val="nil"/>
          <w:between w:val="nil"/>
          <w:bar w:val="nil"/>
        </w:pBdr>
        <w:rPr>
          <w:rFonts w:ascii="BancoDoBrasil Textos" w:hAnsi="BancoDoBrasil Textos" w:cs="Arial"/>
          <w:b/>
          <w:sz w:val="18"/>
          <w:bdr w:val="nil"/>
          <w:lang w:val="en-US"/>
        </w:rPr>
      </w:pPr>
      <w:proofErr w:type="spellStart"/>
      <w:r w:rsidRPr="00AD3ED1">
        <w:rPr>
          <w:rFonts w:ascii="BancoDoBrasil Textos" w:hAnsi="BancoDoBrasil Textos" w:cs="Arial"/>
          <w:b/>
          <w:sz w:val="18"/>
          <w:lang w:val="en-US"/>
        </w:rPr>
        <w:t>Sociais</w:t>
      </w:r>
      <w:proofErr w:type="spellEnd"/>
      <w:r w:rsidRPr="00AD3ED1">
        <w:rPr>
          <w:rFonts w:ascii="BancoDoBrasil Textos" w:hAnsi="BancoDoBrasil Textos" w:cs="Arial"/>
          <w:b/>
          <w:sz w:val="18"/>
          <w:lang w:val="en-US"/>
        </w:rPr>
        <w:t xml:space="preserve"> e </w:t>
      </w:r>
      <w:proofErr w:type="spellStart"/>
      <w:r w:rsidRPr="00AD3ED1">
        <w:rPr>
          <w:rFonts w:ascii="BancoDoBrasil Textos" w:hAnsi="BancoDoBrasil Textos" w:cs="Arial"/>
          <w:b/>
          <w:sz w:val="18"/>
          <w:lang w:val="en-US"/>
        </w:rPr>
        <w:t>estatutárias</w:t>
      </w:r>
      <w:proofErr w:type="spellEnd"/>
    </w:p>
    <w:tbl>
      <w:tblPr>
        <w:tblW w:w="9705" w:type="dxa"/>
        <w:tblLayout w:type="fixed"/>
        <w:tblLook w:val="0600" w:firstRow="0" w:lastRow="0" w:firstColumn="0" w:lastColumn="0" w:noHBand="1" w:noVBand="1"/>
        <w:tblCaption w:val="NEOUTRASOBRIGSocEstat"/>
      </w:tblPr>
      <w:tblGrid>
        <w:gridCol w:w="6405"/>
        <w:gridCol w:w="1650"/>
        <w:gridCol w:w="1650"/>
      </w:tblGrid>
      <w:tr w:rsidR="007A77BF" w:rsidRPr="00AD3ED1" w14:paraId="01D93FC9" w14:textId="77777777">
        <w:trPr>
          <w:cantSplit/>
          <w:trHeight w:hRule="exact" w:val="240"/>
        </w:trPr>
        <w:tc>
          <w:tcPr>
            <w:tcW w:w="6405" w:type="dxa"/>
            <w:tcBorders>
              <w:top w:val="nil"/>
              <w:left w:val="nil"/>
              <w:bottom w:val="single" w:sz="4" w:space="0" w:color="000000"/>
              <w:right w:val="nil"/>
              <w:tl2br w:val="nil"/>
              <w:tr2bl w:val="nil"/>
            </w:tcBorders>
            <w:tcMar>
              <w:left w:w="0" w:type="dxa"/>
              <w:right w:w="0" w:type="dxa"/>
            </w:tcMar>
            <w:vAlign w:val="bottom"/>
          </w:tcPr>
          <w:p w14:paraId="1AA8D3CC"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59D2005D"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6864E605"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7A77BF" w:rsidRPr="00AD3ED1" w14:paraId="645347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0670C010" w14:textId="77777777" w:rsidR="007A77BF" w:rsidRPr="00AD3ED1" w:rsidRDefault="007A77BF">
            <w:pPr>
              <w:keepNext/>
              <w:spacing w:after="0" w:line="240" w:lineRule="auto"/>
              <w:jc w:val="both"/>
              <w:rPr>
                <w:rFonts w:ascii="BancoDoBrasil Textos" w:eastAsia="BancoDoBrasil Textos" w:hAnsi="BancoDoBrasil Textos" w:cs="BancoDoBrasil Textos"/>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E84E89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30/06/2026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BDB3A2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31/12/2025</w:t>
            </w:r>
          </w:p>
        </w:tc>
      </w:tr>
      <w:tr w:rsidR="007A77BF" w:rsidRPr="00AD3ED1" w14:paraId="636336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69FDBEA0"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AD3ED1">
              <w:rPr>
                <w:rFonts w:ascii="BancoDoBrasil Textos" w:eastAsia="BancoDoBrasil Textos" w:hAnsi="BancoDoBrasil Textos" w:cs="BancoDoBrasil Textos"/>
                <w:color w:val="000000"/>
                <w:kern w:val="0"/>
                <w:sz w:val="16"/>
                <w:szCs w:val="22"/>
                <w:lang w:val="en-US"/>
              </w:rPr>
              <w:t>Dividendos</w:t>
            </w:r>
            <w:proofErr w:type="spellEnd"/>
            <w:r w:rsidRPr="00AD3ED1">
              <w:rPr>
                <w:rFonts w:ascii="BancoDoBrasil Textos" w:eastAsia="BancoDoBrasil Textos" w:hAnsi="BancoDoBrasil Textos" w:cs="BancoDoBrasil Textos"/>
                <w:color w:val="000000"/>
                <w:kern w:val="0"/>
                <w:sz w:val="16"/>
                <w:szCs w:val="22"/>
                <w:lang w:val="en-US"/>
              </w:rPr>
              <w:t xml:space="preserve"> a </w:t>
            </w:r>
            <w:proofErr w:type="spellStart"/>
            <w:r w:rsidRPr="00AD3ED1">
              <w:rPr>
                <w:rFonts w:ascii="BancoDoBrasil Textos" w:eastAsia="BancoDoBrasil Textos" w:hAnsi="BancoDoBrasil Textos" w:cs="BancoDoBrasil Textos"/>
                <w:color w:val="000000"/>
                <w:kern w:val="0"/>
                <w:sz w:val="16"/>
                <w:szCs w:val="22"/>
                <w:lang w:val="en-US"/>
              </w:rPr>
              <w:t>pagar</w:t>
            </w:r>
            <w:proofErr w:type="spellEnd"/>
          </w:p>
        </w:tc>
        <w:tc>
          <w:tcPr>
            <w:tcW w:w="1650" w:type="dxa"/>
            <w:tcBorders>
              <w:top w:val="single" w:sz="4" w:space="0" w:color="000000"/>
              <w:left w:val="nil"/>
              <w:bottom w:val="nil"/>
              <w:right w:val="nil"/>
              <w:tl2br w:val="nil"/>
              <w:tr2bl w:val="nil"/>
            </w:tcBorders>
            <w:tcMar>
              <w:left w:w="40" w:type="dxa"/>
              <w:right w:w="115" w:type="dxa"/>
            </w:tcMar>
            <w:vAlign w:val="center"/>
          </w:tcPr>
          <w:p w14:paraId="4686FAC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w:t>
            </w:r>
          </w:p>
        </w:tc>
        <w:tc>
          <w:tcPr>
            <w:tcW w:w="1650" w:type="dxa"/>
            <w:tcBorders>
              <w:top w:val="single" w:sz="4" w:space="0" w:color="000000"/>
              <w:left w:val="nil"/>
              <w:bottom w:val="nil"/>
              <w:right w:val="nil"/>
              <w:tl2br w:val="nil"/>
              <w:tr2bl w:val="nil"/>
            </w:tcBorders>
            <w:tcMar>
              <w:left w:w="40" w:type="dxa"/>
              <w:right w:w="115" w:type="dxa"/>
            </w:tcMar>
            <w:vAlign w:val="center"/>
          </w:tcPr>
          <w:p w14:paraId="434FB1C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3.898</w:t>
            </w:r>
          </w:p>
        </w:tc>
      </w:tr>
      <w:tr w:rsidR="007A77BF" w:rsidRPr="00AD3ED1" w14:paraId="46EDA4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703EAE3C"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Total</w:t>
            </w:r>
          </w:p>
        </w:tc>
        <w:tc>
          <w:tcPr>
            <w:tcW w:w="1650" w:type="dxa"/>
            <w:tcBorders>
              <w:top w:val="nil"/>
              <w:left w:val="nil"/>
              <w:bottom w:val="nil"/>
              <w:right w:val="nil"/>
              <w:tl2br w:val="nil"/>
              <w:tr2bl w:val="nil"/>
            </w:tcBorders>
            <w:tcMar>
              <w:left w:w="40" w:type="dxa"/>
              <w:right w:w="115" w:type="dxa"/>
            </w:tcMar>
            <w:vAlign w:val="center"/>
          </w:tcPr>
          <w:p w14:paraId="2FAF1DF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w:t>
            </w:r>
          </w:p>
        </w:tc>
        <w:tc>
          <w:tcPr>
            <w:tcW w:w="1650" w:type="dxa"/>
            <w:tcBorders>
              <w:top w:val="nil"/>
              <w:left w:val="nil"/>
              <w:bottom w:val="nil"/>
              <w:right w:val="nil"/>
              <w:tl2br w:val="nil"/>
              <w:tr2bl w:val="nil"/>
            </w:tcBorders>
            <w:tcMar>
              <w:left w:w="40" w:type="dxa"/>
              <w:right w:w="115" w:type="dxa"/>
            </w:tcMar>
            <w:vAlign w:val="center"/>
          </w:tcPr>
          <w:p w14:paraId="6C1D9BC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3.898</w:t>
            </w:r>
          </w:p>
        </w:tc>
      </w:tr>
      <w:tr w:rsidR="007A77BF" w:rsidRPr="00AD3ED1" w14:paraId="20C0B1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tcMar>
              <w:left w:w="0" w:type="dxa"/>
              <w:right w:w="0" w:type="dxa"/>
            </w:tcMar>
            <w:vAlign w:val="center"/>
          </w:tcPr>
          <w:p w14:paraId="25DB8DE1" w14:textId="77777777" w:rsidR="007A77BF" w:rsidRPr="00AD3ED1" w:rsidRDefault="007A77BF">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nil"/>
              <w:right w:val="nil"/>
              <w:tl2br w:val="nil"/>
              <w:tr2bl w:val="nil"/>
            </w:tcBorders>
            <w:tcMar>
              <w:left w:w="0" w:type="dxa"/>
              <w:right w:w="0" w:type="dxa"/>
            </w:tcMar>
            <w:vAlign w:val="center"/>
          </w:tcPr>
          <w:p w14:paraId="72DEBC6A" w14:textId="77777777" w:rsidR="007A77BF" w:rsidRPr="00AD3ED1" w:rsidRDefault="007A77BF">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nil"/>
              <w:right w:val="nil"/>
              <w:tl2br w:val="nil"/>
              <w:tr2bl w:val="nil"/>
            </w:tcBorders>
            <w:tcMar>
              <w:left w:w="0" w:type="dxa"/>
              <w:right w:w="0" w:type="dxa"/>
            </w:tcMar>
            <w:vAlign w:val="center"/>
          </w:tcPr>
          <w:p w14:paraId="65EF19E1" w14:textId="77777777" w:rsidR="007A77BF" w:rsidRPr="00AD3ED1" w:rsidRDefault="007A77BF">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r>
      <w:tr w:rsidR="007A77BF" w:rsidRPr="00AD3ED1" w14:paraId="3F600A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single" w:sz="4" w:space="0" w:color="000000"/>
              <w:right w:val="nil"/>
              <w:tl2br w:val="nil"/>
              <w:tr2bl w:val="nil"/>
            </w:tcBorders>
            <w:tcMar>
              <w:left w:w="40" w:type="dxa"/>
              <w:right w:w="40" w:type="dxa"/>
            </w:tcMar>
            <w:vAlign w:val="center"/>
          </w:tcPr>
          <w:p w14:paraId="1B727A0B"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AD3ED1">
              <w:rPr>
                <w:rFonts w:ascii="BancoDoBrasil Textos" w:eastAsia="BancoDoBrasil Textos" w:hAnsi="BancoDoBrasil Textos" w:cs="BancoDoBrasil Textos"/>
                <w:color w:val="000000"/>
                <w:kern w:val="0"/>
                <w:sz w:val="16"/>
                <w:szCs w:val="22"/>
                <w:lang w:val="en-US"/>
              </w:rPr>
              <w:t>Passivo</w:t>
            </w:r>
            <w:proofErr w:type="spellEnd"/>
            <w:r w:rsidRPr="00AD3ED1">
              <w:rPr>
                <w:rFonts w:ascii="BancoDoBrasil Textos" w:eastAsia="BancoDoBrasil Textos" w:hAnsi="BancoDoBrasil Textos" w:cs="BancoDoBrasil Textos"/>
                <w:color w:val="000000"/>
                <w:kern w:val="0"/>
                <w:sz w:val="16"/>
                <w:szCs w:val="22"/>
                <w:lang w:val="en-US"/>
              </w:rPr>
              <w:t xml:space="preserve"> </w:t>
            </w:r>
            <w:proofErr w:type="spellStart"/>
            <w:r w:rsidRPr="00AD3ED1">
              <w:rPr>
                <w:rFonts w:ascii="BancoDoBrasil Textos" w:eastAsia="BancoDoBrasil Textos" w:hAnsi="BancoDoBrasil Textos" w:cs="BancoDoBrasil Textos"/>
                <w:color w:val="000000"/>
                <w:kern w:val="0"/>
                <w:sz w:val="16"/>
                <w:szCs w:val="22"/>
                <w:lang w:val="en-US"/>
              </w:rPr>
              <w:t>circulante</w:t>
            </w:r>
            <w:proofErr w:type="spellEnd"/>
          </w:p>
        </w:tc>
        <w:tc>
          <w:tcPr>
            <w:tcW w:w="1650" w:type="dxa"/>
            <w:tcBorders>
              <w:top w:val="nil"/>
              <w:left w:val="nil"/>
              <w:bottom w:val="single" w:sz="4" w:space="0" w:color="000000"/>
              <w:right w:val="nil"/>
              <w:tl2br w:val="nil"/>
              <w:tr2bl w:val="nil"/>
            </w:tcBorders>
            <w:tcMar>
              <w:left w:w="40" w:type="dxa"/>
              <w:right w:w="115" w:type="dxa"/>
            </w:tcMar>
            <w:vAlign w:val="center"/>
          </w:tcPr>
          <w:p w14:paraId="11C0A6A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w:t>
            </w:r>
          </w:p>
        </w:tc>
        <w:tc>
          <w:tcPr>
            <w:tcW w:w="1650" w:type="dxa"/>
            <w:tcBorders>
              <w:top w:val="nil"/>
              <w:left w:val="nil"/>
              <w:bottom w:val="single" w:sz="4" w:space="0" w:color="000000"/>
              <w:right w:val="nil"/>
              <w:tl2br w:val="nil"/>
              <w:tr2bl w:val="nil"/>
            </w:tcBorders>
            <w:tcMar>
              <w:left w:w="40" w:type="dxa"/>
              <w:right w:w="115" w:type="dxa"/>
            </w:tcMar>
            <w:vAlign w:val="center"/>
          </w:tcPr>
          <w:p w14:paraId="26C71AE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3.898</w:t>
            </w:r>
          </w:p>
        </w:tc>
      </w:tr>
    </w:tbl>
    <w:p w14:paraId="628E0FFC" w14:textId="77777777" w:rsidR="00537DC3" w:rsidRPr="00AD3ED1" w:rsidRDefault="00537DC3" w:rsidP="00537DC3">
      <w:pPr>
        <w:pStyle w:val="07-Legenda"/>
        <w:pBdr>
          <w:top w:val="nil"/>
          <w:left w:val="nil"/>
          <w:bottom w:val="nil"/>
          <w:right w:val="nil"/>
          <w:between w:val="nil"/>
          <w:bar w:val="nil"/>
        </w:pBdr>
        <w:rPr>
          <w:rFonts w:ascii="BancoDoBrasil Textos" w:hAnsi="BancoDoBrasil Textos"/>
          <w:bdr w:val="nil"/>
        </w:rPr>
      </w:pPr>
    </w:p>
    <w:p w14:paraId="7F0823DD" w14:textId="77777777" w:rsidR="00052EEB" w:rsidRPr="00AD3ED1" w:rsidRDefault="005D5D39" w:rsidP="00E157C6">
      <w:pPr>
        <w:pStyle w:val="PargrafodaLista"/>
        <w:keepNext/>
        <w:keepLines/>
        <w:numPr>
          <w:ilvl w:val="0"/>
          <w:numId w:val="10"/>
        </w:numPr>
        <w:pBdr>
          <w:top w:val="nil"/>
          <w:left w:val="nil"/>
          <w:bottom w:val="nil"/>
          <w:right w:val="nil"/>
          <w:between w:val="nil"/>
          <w:bar w:val="nil"/>
        </w:pBdr>
        <w:ind w:left="357" w:hanging="357"/>
        <w:rPr>
          <w:rFonts w:ascii="BancoDoBrasil Textos" w:hAnsi="BancoDoBrasil Textos" w:cs="Arial"/>
          <w:b/>
          <w:sz w:val="18"/>
          <w:szCs w:val="18"/>
          <w:bdr w:val="nil"/>
          <w:lang w:val="en-US"/>
        </w:rPr>
      </w:pPr>
      <w:proofErr w:type="spellStart"/>
      <w:r w:rsidRPr="00AD3ED1">
        <w:rPr>
          <w:rFonts w:ascii="BancoDoBrasil Textos" w:hAnsi="BancoDoBrasil Textos" w:cs="Arial"/>
          <w:b/>
          <w:sz w:val="18"/>
          <w:szCs w:val="18"/>
          <w:lang w:val="en-US"/>
        </w:rPr>
        <w:t>Fiscais</w:t>
      </w:r>
      <w:proofErr w:type="spellEnd"/>
      <w:r w:rsidRPr="00AD3ED1">
        <w:rPr>
          <w:rFonts w:ascii="BancoDoBrasil Textos" w:hAnsi="BancoDoBrasil Textos" w:cs="Arial"/>
          <w:b/>
          <w:sz w:val="18"/>
          <w:szCs w:val="18"/>
          <w:lang w:val="en-US"/>
        </w:rPr>
        <w:t xml:space="preserve"> e </w:t>
      </w:r>
      <w:proofErr w:type="spellStart"/>
      <w:r w:rsidRPr="00AD3ED1">
        <w:rPr>
          <w:rFonts w:ascii="BancoDoBrasil Textos" w:hAnsi="BancoDoBrasil Textos" w:cs="Arial"/>
          <w:b/>
          <w:sz w:val="18"/>
          <w:szCs w:val="18"/>
          <w:lang w:val="en-US"/>
        </w:rPr>
        <w:t>previdenciárias</w:t>
      </w:r>
      <w:proofErr w:type="spellEnd"/>
    </w:p>
    <w:tbl>
      <w:tblPr>
        <w:tblW w:w="9705" w:type="dxa"/>
        <w:tblLayout w:type="fixed"/>
        <w:tblLook w:val="0600" w:firstRow="0" w:lastRow="0" w:firstColumn="0" w:lastColumn="0" w:noHBand="1" w:noVBand="1"/>
        <w:tblCaption w:val="NEOUTRASOBRIGFiscPrev"/>
      </w:tblPr>
      <w:tblGrid>
        <w:gridCol w:w="6405"/>
        <w:gridCol w:w="1650"/>
        <w:gridCol w:w="1650"/>
      </w:tblGrid>
      <w:tr w:rsidR="007A77BF" w:rsidRPr="00AD3ED1" w14:paraId="324BF41D"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vAlign w:val="bottom"/>
          </w:tcPr>
          <w:p w14:paraId="7654D602"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2FA30D54"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1D431A12"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7A77BF" w:rsidRPr="00AD3ED1" w14:paraId="4C44C1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26E0D2A1" w14:textId="77777777" w:rsidR="007A77BF" w:rsidRPr="00AD3ED1" w:rsidRDefault="007A77BF">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9FD390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30/06/2026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2810FB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31/12/2025</w:t>
            </w:r>
          </w:p>
        </w:tc>
      </w:tr>
      <w:tr w:rsidR="007A77BF" w:rsidRPr="00AD3ED1" w14:paraId="53799D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single" w:sz="4" w:space="0" w:color="000000"/>
              <w:left w:val="nil"/>
              <w:bottom w:val="nil"/>
              <w:right w:val="nil"/>
              <w:tl2br w:val="nil"/>
              <w:tr2bl w:val="nil"/>
            </w:tcBorders>
            <w:tcMar>
              <w:left w:w="40" w:type="dxa"/>
              <w:right w:w="40" w:type="dxa"/>
            </w:tcMar>
            <w:vAlign w:val="center"/>
          </w:tcPr>
          <w:p w14:paraId="04B9E2A1"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Impostos e contribuições sobre o lucro a pagar</w:t>
            </w:r>
          </w:p>
        </w:tc>
        <w:tc>
          <w:tcPr>
            <w:tcW w:w="1650" w:type="dxa"/>
            <w:tcBorders>
              <w:top w:val="single" w:sz="4" w:space="0" w:color="000000"/>
              <w:left w:val="nil"/>
              <w:bottom w:val="nil"/>
              <w:right w:val="nil"/>
              <w:tl2br w:val="nil"/>
              <w:tr2bl w:val="nil"/>
            </w:tcBorders>
            <w:tcMar>
              <w:left w:w="40" w:type="dxa"/>
              <w:right w:w="115" w:type="dxa"/>
            </w:tcMar>
            <w:vAlign w:val="center"/>
          </w:tcPr>
          <w:p w14:paraId="6A37DA8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949</w:t>
            </w:r>
          </w:p>
        </w:tc>
        <w:tc>
          <w:tcPr>
            <w:tcW w:w="1650" w:type="dxa"/>
            <w:tcBorders>
              <w:top w:val="single" w:sz="4" w:space="0" w:color="000000"/>
              <w:left w:val="nil"/>
              <w:bottom w:val="nil"/>
              <w:right w:val="nil"/>
              <w:tl2br w:val="nil"/>
              <w:tr2bl w:val="nil"/>
            </w:tcBorders>
            <w:tcMar>
              <w:left w:w="40" w:type="dxa"/>
              <w:right w:w="115" w:type="dxa"/>
            </w:tcMar>
            <w:vAlign w:val="center"/>
          </w:tcPr>
          <w:p w14:paraId="7BC86FE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434</w:t>
            </w:r>
          </w:p>
        </w:tc>
      </w:tr>
      <w:tr w:rsidR="007A77BF" w:rsidRPr="00AD3ED1" w14:paraId="7294ED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tcMar>
              <w:left w:w="40" w:type="dxa"/>
              <w:right w:w="40" w:type="dxa"/>
            </w:tcMar>
            <w:vAlign w:val="center"/>
          </w:tcPr>
          <w:p w14:paraId="7B8DB50E"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Impostos e contribuições a recolher</w:t>
            </w:r>
          </w:p>
        </w:tc>
        <w:tc>
          <w:tcPr>
            <w:tcW w:w="1650" w:type="dxa"/>
            <w:tcBorders>
              <w:top w:val="nil"/>
              <w:left w:val="nil"/>
              <w:bottom w:val="nil"/>
              <w:right w:val="nil"/>
              <w:tl2br w:val="nil"/>
              <w:tr2bl w:val="nil"/>
            </w:tcBorders>
            <w:tcMar>
              <w:left w:w="40" w:type="dxa"/>
              <w:right w:w="115" w:type="dxa"/>
            </w:tcMar>
            <w:vAlign w:val="center"/>
          </w:tcPr>
          <w:p w14:paraId="0667D18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234</w:t>
            </w:r>
          </w:p>
        </w:tc>
        <w:tc>
          <w:tcPr>
            <w:tcW w:w="1650" w:type="dxa"/>
            <w:tcBorders>
              <w:top w:val="nil"/>
              <w:left w:val="nil"/>
              <w:bottom w:val="nil"/>
              <w:right w:val="nil"/>
              <w:tl2br w:val="nil"/>
              <w:tr2bl w:val="nil"/>
            </w:tcBorders>
            <w:tcMar>
              <w:left w:w="40" w:type="dxa"/>
              <w:right w:w="115" w:type="dxa"/>
            </w:tcMar>
            <w:vAlign w:val="center"/>
          </w:tcPr>
          <w:p w14:paraId="57DDC9D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242</w:t>
            </w:r>
          </w:p>
        </w:tc>
      </w:tr>
      <w:tr w:rsidR="007A77BF" w:rsidRPr="00AD3ED1" w14:paraId="4C5C97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tcMar>
              <w:left w:w="40" w:type="dxa"/>
              <w:right w:w="40" w:type="dxa"/>
            </w:tcMar>
            <w:vAlign w:val="center"/>
          </w:tcPr>
          <w:p w14:paraId="56687B1A"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Total</w:t>
            </w:r>
          </w:p>
        </w:tc>
        <w:tc>
          <w:tcPr>
            <w:tcW w:w="1650" w:type="dxa"/>
            <w:tcBorders>
              <w:top w:val="nil"/>
              <w:left w:val="nil"/>
              <w:bottom w:val="nil"/>
              <w:right w:val="nil"/>
              <w:tl2br w:val="nil"/>
              <w:tr2bl w:val="nil"/>
            </w:tcBorders>
            <w:tcMar>
              <w:left w:w="40" w:type="dxa"/>
              <w:right w:w="115" w:type="dxa"/>
            </w:tcMar>
            <w:vAlign w:val="center"/>
          </w:tcPr>
          <w:p w14:paraId="01477D6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1.183</w:t>
            </w:r>
          </w:p>
        </w:tc>
        <w:tc>
          <w:tcPr>
            <w:tcW w:w="1650" w:type="dxa"/>
            <w:tcBorders>
              <w:top w:val="nil"/>
              <w:left w:val="nil"/>
              <w:bottom w:val="nil"/>
              <w:right w:val="nil"/>
              <w:tl2br w:val="nil"/>
              <w:tr2bl w:val="nil"/>
            </w:tcBorders>
            <w:tcMar>
              <w:left w:w="40" w:type="dxa"/>
              <w:right w:w="115" w:type="dxa"/>
            </w:tcMar>
            <w:vAlign w:val="center"/>
          </w:tcPr>
          <w:p w14:paraId="2EA35E1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676</w:t>
            </w:r>
          </w:p>
        </w:tc>
      </w:tr>
      <w:tr w:rsidR="007A77BF" w:rsidRPr="00AD3ED1" w14:paraId="6ED39E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0" w:type="dxa"/>
              <w:right w:w="0" w:type="dxa"/>
            </w:tcMar>
            <w:vAlign w:val="center"/>
          </w:tcPr>
          <w:p w14:paraId="171DBF7D" w14:textId="77777777" w:rsidR="007A77BF" w:rsidRPr="00AD3ED1" w:rsidRDefault="007A77BF">
            <w:pPr>
              <w:keepNext/>
              <w:spacing w:after="0" w:line="240" w:lineRule="auto"/>
              <w:jc w:val="both"/>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tcMar>
              <w:left w:w="0" w:type="dxa"/>
              <w:right w:w="0" w:type="dxa"/>
            </w:tcMar>
            <w:vAlign w:val="center"/>
          </w:tcPr>
          <w:p w14:paraId="6B47E3F1" w14:textId="77777777" w:rsidR="007A77BF" w:rsidRPr="00AD3ED1" w:rsidRDefault="007A77BF">
            <w:pPr>
              <w:keepNext/>
              <w:spacing w:after="0" w:line="240" w:lineRule="auto"/>
              <w:jc w:val="both"/>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tcMar>
              <w:left w:w="0" w:type="dxa"/>
              <w:right w:w="0" w:type="dxa"/>
            </w:tcMar>
            <w:vAlign w:val="center"/>
          </w:tcPr>
          <w:p w14:paraId="400083F8"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7A77BF" w:rsidRPr="00AD3ED1" w14:paraId="310487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tcMar>
              <w:left w:w="40" w:type="dxa"/>
              <w:right w:w="40" w:type="dxa"/>
            </w:tcMar>
            <w:vAlign w:val="center"/>
          </w:tcPr>
          <w:p w14:paraId="47810DC5"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AD3ED1">
              <w:rPr>
                <w:rFonts w:ascii="BancoDoBrasil Textos" w:eastAsia="BancoDoBrasil Textos" w:hAnsi="BancoDoBrasil Textos" w:cs="BancoDoBrasil Textos"/>
                <w:color w:val="000000"/>
                <w:kern w:val="0"/>
                <w:sz w:val="16"/>
                <w:szCs w:val="22"/>
                <w:lang w:val="en-US"/>
              </w:rPr>
              <w:t>Passivo</w:t>
            </w:r>
            <w:proofErr w:type="spellEnd"/>
            <w:r w:rsidRPr="00AD3ED1">
              <w:rPr>
                <w:rFonts w:ascii="BancoDoBrasil Textos" w:eastAsia="BancoDoBrasil Textos" w:hAnsi="BancoDoBrasil Textos" w:cs="BancoDoBrasil Textos"/>
                <w:color w:val="000000"/>
                <w:kern w:val="0"/>
                <w:sz w:val="16"/>
                <w:szCs w:val="22"/>
                <w:lang w:val="en-US"/>
              </w:rPr>
              <w:t xml:space="preserve"> </w:t>
            </w:r>
            <w:proofErr w:type="spellStart"/>
            <w:r w:rsidRPr="00AD3ED1">
              <w:rPr>
                <w:rFonts w:ascii="BancoDoBrasil Textos" w:eastAsia="BancoDoBrasil Textos" w:hAnsi="BancoDoBrasil Textos" w:cs="BancoDoBrasil Textos"/>
                <w:color w:val="000000"/>
                <w:kern w:val="0"/>
                <w:sz w:val="16"/>
                <w:szCs w:val="22"/>
                <w:lang w:val="en-US"/>
              </w:rPr>
              <w:t>circulante</w:t>
            </w:r>
            <w:proofErr w:type="spellEnd"/>
          </w:p>
        </w:tc>
        <w:tc>
          <w:tcPr>
            <w:tcW w:w="1650" w:type="dxa"/>
            <w:tcBorders>
              <w:top w:val="nil"/>
              <w:left w:val="nil"/>
              <w:bottom w:val="single" w:sz="4" w:space="0" w:color="000000"/>
              <w:right w:val="nil"/>
              <w:tl2br w:val="nil"/>
              <w:tr2bl w:val="nil"/>
            </w:tcBorders>
            <w:tcMar>
              <w:left w:w="40" w:type="dxa"/>
              <w:right w:w="115" w:type="dxa"/>
            </w:tcMar>
            <w:vAlign w:val="center"/>
          </w:tcPr>
          <w:p w14:paraId="3CFA27F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1.183</w:t>
            </w:r>
          </w:p>
        </w:tc>
        <w:tc>
          <w:tcPr>
            <w:tcW w:w="1650" w:type="dxa"/>
            <w:tcBorders>
              <w:top w:val="nil"/>
              <w:left w:val="nil"/>
              <w:bottom w:val="single" w:sz="4" w:space="0" w:color="000000"/>
              <w:right w:val="nil"/>
              <w:tl2br w:val="nil"/>
              <w:tr2bl w:val="nil"/>
            </w:tcBorders>
            <w:tcMar>
              <w:left w:w="40" w:type="dxa"/>
              <w:right w:w="115" w:type="dxa"/>
            </w:tcMar>
            <w:vAlign w:val="center"/>
          </w:tcPr>
          <w:p w14:paraId="63DD048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676</w:t>
            </w:r>
          </w:p>
        </w:tc>
      </w:tr>
    </w:tbl>
    <w:p w14:paraId="15DA1FCF" w14:textId="77777777" w:rsidR="00F44E4F" w:rsidRPr="00AD3ED1" w:rsidRDefault="00F44E4F" w:rsidP="00537DC3">
      <w:pPr>
        <w:pStyle w:val="07-Legenda"/>
        <w:pBdr>
          <w:top w:val="nil"/>
          <w:left w:val="nil"/>
          <w:bottom w:val="nil"/>
          <w:right w:val="nil"/>
          <w:between w:val="nil"/>
          <w:bar w:val="nil"/>
        </w:pBdr>
        <w:rPr>
          <w:rFonts w:ascii="BancoDoBrasil Textos" w:hAnsi="BancoDoBrasil Textos" w:cs="Arial"/>
          <w:sz w:val="18"/>
          <w:szCs w:val="18"/>
          <w:bdr w:val="nil"/>
        </w:rPr>
      </w:pPr>
    </w:p>
    <w:p w14:paraId="6C03105A" w14:textId="77777777" w:rsidR="00052EEB" w:rsidRPr="00AD3ED1" w:rsidRDefault="005D5D39" w:rsidP="00647919">
      <w:pPr>
        <w:pStyle w:val="PargrafodaLista"/>
        <w:keepNext/>
        <w:keepLines/>
        <w:numPr>
          <w:ilvl w:val="0"/>
          <w:numId w:val="10"/>
        </w:numPr>
        <w:pBdr>
          <w:top w:val="nil"/>
          <w:left w:val="nil"/>
          <w:bottom w:val="nil"/>
          <w:right w:val="nil"/>
          <w:between w:val="nil"/>
          <w:bar w:val="nil"/>
        </w:pBdr>
        <w:ind w:left="357" w:hanging="357"/>
        <w:rPr>
          <w:rFonts w:ascii="BancoDoBrasil Textos" w:hAnsi="BancoDoBrasil Textos" w:cs="Arial"/>
          <w:b/>
          <w:sz w:val="18"/>
          <w:szCs w:val="18"/>
          <w:bdr w:val="nil"/>
          <w:lang w:val="en-US"/>
        </w:rPr>
      </w:pPr>
      <w:proofErr w:type="spellStart"/>
      <w:r w:rsidRPr="00AD3ED1">
        <w:rPr>
          <w:rFonts w:ascii="BancoDoBrasil Textos" w:hAnsi="BancoDoBrasil Textos" w:cs="Arial"/>
          <w:b/>
          <w:sz w:val="18"/>
          <w:szCs w:val="18"/>
          <w:lang w:val="en-US"/>
        </w:rPr>
        <w:lastRenderedPageBreak/>
        <w:t>Diversas</w:t>
      </w:r>
      <w:proofErr w:type="spellEnd"/>
    </w:p>
    <w:tbl>
      <w:tblPr>
        <w:tblW w:w="9705" w:type="dxa"/>
        <w:tblLayout w:type="fixed"/>
        <w:tblLook w:val="0600" w:firstRow="0" w:lastRow="0" w:firstColumn="0" w:lastColumn="0" w:noHBand="1" w:noVBand="1"/>
        <w:tblCaption w:val="NEOUTRASOBRIGDiver"/>
      </w:tblPr>
      <w:tblGrid>
        <w:gridCol w:w="6405"/>
        <w:gridCol w:w="1650"/>
        <w:gridCol w:w="1650"/>
      </w:tblGrid>
      <w:tr w:rsidR="007A77BF" w:rsidRPr="00AD3ED1" w14:paraId="60BE85AF"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vAlign w:val="bottom"/>
          </w:tcPr>
          <w:p w14:paraId="4C9749D3"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3300" w:type="dxa"/>
            <w:gridSpan w:val="2"/>
            <w:tcBorders>
              <w:top w:val="nil"/>
              <w:left w:val="nil"/>
              <w:bottom w:val="single" w:sz="4" w:space="0" w:color="000000"/>
              <w:right w:val="nil"/>
              <w:tl2br w:val="nil"/>
              <w:tr2bl w:val="nil"/>
            </w:tcBorders>
            <w:tcMar>
              <w:left w:w="0" w:type="dxa"/>
              <w:right w:w="0" w:type="dxa"/>
            </w:tcMar>
            <w:vAlign w:val="bottom"/>
          </w:tcPr>
          <w:p w14:paraId="62F80AAD"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7A77BF" w:rsidRPr="00AD3ED1" w14:paraId="2B0C2A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081B6790" w14:textId="77777777" w:rsidR="007A77BF" w:rsidRPr="00AD3ED1" w:rsidRDefault="007A77BF">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E60C2C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30/06/2026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11C058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31/12/2025</w:t>
            </w:r>
          </w:p>
        </w:tc>
      </w:tr>
      <w:tr w:rsidR="007A77BF" w:rsidRPr="00AD3ED1" w14:paraId="16F6FD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0CBB44BD"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AD3ED1">
              <w:rPr>
                <w:rFonts w:ascii="BancoDoBrasil Textos" w:eastAsia="BancoDoBrasil Textos" w:hAnsi="BancoDoBrasil Textos" w:cs="BancoDoBrasil Textos"/>
                <w:color w:val="000000"/>
                <w:kern w:val="0"/>
                <w:sz w:val="16"/>
                <w:szCs w:val="22"/>
                <w:lang w:val="en-US"/>
              </w:rPr>
              <w:t>Outras</w:t>
            </w:r>
            <w:proofErr w:type="spellEnd"/>
            <w:r w:rsidRPr="00AD3ED1">
              <w:rPr>
                <w:rFonts w:ascii="BancoDoBrasil Textos" w:eastAsia="BancoDoBrasil Textos" w:hAnsi="BancoDoBrasil Textos" w:cs="BancoDoBrasil Textos"/>
                <w:color w:val="000000"/>
                <w:kern w:val="0"/>
                <w:sz w:val="16"/>
                <w:szCs w:val="22"/>
                <w:lang w:val="en-US"/>
              </w:rPr>
              <w:t xml:space="preserve"> </w:t>
            </w:r>
            <w:proofErr w:type="spellStart"/>
            <w:r w:rsidRPr="00AD3ED1">
              <w:rPr>
                <w:rFonts w:ascii="BancoDoBrasil Textos" w:eastAsia="BancoDoBrasil Textos" w:hAnsi="BancoDoBrasil Textos" w:cs="BancoDoBrasil Textos"/>
                <w:color w:val="000000"/>
                <w:kern w:val="0"/>
                <w:sz w:val="16"/>
                <w:szCs w:val="22"/>
                <w:lang w:val="en-US"/>
              </w:rPr>
              <w:t>provisões</w:t>
            </w:r>
            <w:proofErr w:type="spellEnd"/>
            <w:r w:rsidRPr="00AD3ED1">
              <w:rPr>
                <w:rFonts w:ascii="BancoDoBrasil Textos" w:eastAsia="BancoDoBrasil Textos" w:hAnsi="BancoDoBrasil Textos" w:cs="BancoDoBrasil Textos"/>
                <w:color w:val="000000"/>
                <w:kern w:val="0"/>
                <w:sz w:val="16"/>
                <w:szCs w:val="22"/>
                <w:lang w:val="en-US"/>
              </w:rPr>
              <w:t xml:space="preserve"> </w:t>
            </w:r>
            <w:r w:rsidRPr="00AD3ED1">
              <w:rPr>
                <w:rFonts w:ascii="BancoDoBrasil Textos" w:eastAsia="BancoDoBrasil Textos" w:hAnsi="BancoDoBrasil Textos" w:cs="BancoDoBrasil Textos"/>
                <w:color w:val="000000"/>
                <w:kern w:val="0"/>
                <w:sz w:val="16"/>
                <w:szCs w:val="22"/>
                <w:vertAlign w:val="superscript"/>
                <w:lang w:val="en-US"/>
              </w:rPr>
              <w:t>(1)</w:t>
            </w:r>
          </w:p>
        </w:tc>
        <w:tc>
          <w:tcPr>
            <w:tcW w:w="1650" w:type="dxa"/>
            <w:tcBorders>
              <w:top w:val="single" w:sz="4" w:space="0" w:color="000000"/>
              <w:left w:val="nil"/>
              <w:bottom w:val="nil"/>
              <w:right w:val="nil"/>
              <w:tl2br w:val="nil"/>
              <w:tr2bl w:val="nil"/>
            </w:tcBorders>
            <w:tcMar>
              <w:left w:w="40" w:type="dxa"/>
              <w:right w:w="115" w:type="dxa"/>
            </w:tcMar>
            <w:vAlign w:val="center"/>
          </w:tcPr>
          <w:p w14:paraId="0748C8B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422</w:t>
            </w:r>
          </w:p>
        </w:tc>
        <w:tc>
          <w:tcPr>
            <w:tcW w:w="1650" w:type="dxa"/>
            <w:tcBorders>
              <w:top w:val="single" w:sz="4" w:space="0" w:color="000000"/>
              <w:left w:val="nil"/>
              <w:bottom w:val="nil"/>
              <w:right w:val="nil"/>
              <w:tl2br w:val="nil"/>
              <w:tr2bl w:val="nil"/>
            </w:tcBorders>
            <w:tcMar>
              <w:left w:w="40" w:type="dxa"/>
              <w:right w:w="115" w:type="dxa"/>
            </w:tcMar>
            <w:vAlign w:val="center"/>
          </w:tcPr>
          <w:p w14:paraId="0E48B93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15</w:t>
            </w:r>
          </w:p>
        </w:tc>
      </w:tr>
      <w:tr w:rsidR="007A77BF" w:rsidRPr="00AD3ED1" w14:paraId="149CA3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1C5825B9"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Valores a pagar a sociedades ligadas - BB</w:t>
            </w:r>
          </w:p>
        </w:tc>
        <w:tc>
          <w:tcPr>
            <w:tcW w:w="1650" w:type="dxa"/>
            <w:tcBorders>
              <w:top w:val="nil"/>
              <w:left w:val="nil"/>
              <w:bottom w:val="nil"/>
              <w:right w:val="nil"/>
              <w:tl2br w:val="nil"/>
              <w:tr2bl w:val="nil"/>
            </w:tcBorders>
            <w:tcMar>
              <w:left w:w="40" w:type="dxa"/>
              <w:right w:w="115" w:type="dxa"/>
            </w:tcMar>
            <w:vAlign w:val="center"/>
          </w:tcPr>
          <w:p w14:paraId="7CABFB8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159</w:t>
            </w:r>
          </w:p>
        </w:tc>
        <w:tc>
          <w:tcPr>
            <w:tcW w:w="1650" w:type="dxa"/>
            <w:tcBorders>
              <w:top w:val="nil"/>
              <w:left w:val="nil"/>
              <w:bottom w:val="nil"/>
              <w:right w:val="nil"/>
              <w:tl2br w:val="nil"/>
              <w:tr2bl w:val="nil"/>
            </w:tcBorders>
            <w:tcMar>
              <w:left w:w="40" w:type="dxa"/>
              <w:right w:w="115" w:type="dxa"/>
            </w:tcMar>
            <w:vAlign w:val="center"/>
          </w:tcPr>
          <w:p w14:paraId="6CDDD0B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169</w:t>
            </w:r>
          </w:p>
        </w:tc>
      </w:tr>
      <w:tr w:rsidR="007A77BF" w:rsidRPr="00AD3ED1" w14:paraId="41AF8F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584570B3"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AD3ED1">
              <w:rPr>
                <w:rFonts w:ascii="BancoDoBrasil Textos" w:eastAsia="BancoDoBrasil Textos" w:hAnsi="BancoDoBrasil Textos" w:cs="BancoDoBrasil Textos"/>
                <w:color w:val="000000"/>
                <w:kern w:val="0"/>
                <w:sz w:val="16"/>
                <w:szCs w:val="22"/>
                <w:lang w:val="en-US"/>
              </w:rPr>
              <w:t>Pagamentos</w:t>
            </w:r>
            <w:proofErr w:type="spellEnd"/>
            <w:r w:rsidRPr="00AD3ED1">
              <w:rPr>
                <w:rFonts w:ascii="BancoDoBrasil Textos" w:eastAsia="BancoDoBrasil Textos" w:hAnsi="BancoDoBrasil Textos" w:cs="BancoDoBrasil Textos"/>
                <w:color w:val="000000"/>
                <w:kern w:val="0"/>
                <w:sz w:val="16"/>
                <w:szCs w:val="22"/>
                <w:lang w:val="en-US"/>
              </w:rPr>
              <w:t xml:space="preserve"> a </w:t>
            </w:r>
            <w:proofErr w:type="spellStart"/>
            <w:r w:rsidRPr="00AD3ED1">
              <w:rPr>
                <w:rFonts w:ascii="BancoDoBrasil Textos" w:eastAsia="BancoDoBrasil Textos" w:hAnsi="BancoDoBrasil Textos" w:cs="BancoDoBrasil Textos"/>
                <w:color w:val="000000"/>
                <w:kern w:val="0"/>
                <w:sz w:val="16"/>
                <w:szCs w:val="22"/>
                <w:lang w:val="en-US"/>
              </w:rPr>
              <w:t>efetuar</w:t>
            </w:r>
            <w:proofErr w:type="spellEnd"/>
          </w:p>
        </w:tc>
        <w:tc>
          <w:tcPr>
            <w:tcW w:w="1650" w:type="dxa"/>
            <w:tcBorders>
              <w:top w:val="nil"/>
              <w:left w:val="nil"/>
              <w:bottom w:val="nil"/>
              <w:right w:val="nil"/>
              <w:tl2br w:val="nil"/>
              <w:tr2bl w:val="nil"/>
            </w:tcBorders>
            <w:tcMar>
              <w:left w:w="40" w:type="dxa"/>
              <w:right w:w="115" w:type="dxa"/>
            </w:tcMar>
            <w:vAlign w:val="center"/>
          </w:tcPr>
          <w:p w14:paraId="7B0172D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102</w:t>
            </w:r>
          </w:p>
        </w:tc>
        <w:tc>
          <w:tcPr>
            <w:tcW w:w="1650" w:type="dxa"/>
            <w:tcBorders>
              <w:top w:val="nil"/>
              <w:left w:val="nil"/>
              <w:bottom w:val="nil"/>
              <w:right w:val="nil"/>
              <w:tl2br w:val="nil"/>
              <w:tr2bl w:val="nil"/>
            </w:tcBorders>
            <w:tcMar>
              <w:left w:w="40" w:type="dxa"/>
              <w:right w:w="115" w:type="dxa"/>
            </w:tcMar>
            <w:vAlign w:val="center"/>
          </w:tcPr>
          <w:p w14:paraId="019EBC6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232</w:t>
            </w:r>
          </w:p>
        </w:tc>
      </w:tr>
      <w:tr w:rsidR="007A77BF" w:rsidRPr="00AD3ED1" w14:paraId="3F3587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7162739" w14:textId="3725DB96"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Valores a pagar a sociedades ligadas - Ativos </w:t>
            </w:r>
          </w:p>
        </w:tc>
        <w:tc>
          <w:tcPr>
            <w:tcW w:w="1650" w:type="dxa"/>
            <w:tcBorders>
              <w:top w:val="nil"/>
              <w:left w:val="nil"/>
              <w:bottom w:val="nil"/>
              <w:right w:val="nil"/>
              <w:tl2br w:val="nil"/>
              <w:tr2bl w:val="nil"/>
            </w:tcBorders>
            <w:tcMar>
              <w:left w:w="40" w:type="dxa"/>
              <w:right w:w="115" w:type="dxa"/>
            </w:tcMar>
            <w:vAlign w:val="center"/>
          </w:tcPr>
          <w:p w14:paraId="77EB666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101</w:t>
            </w:r>
          </w:p>
        </w:tc>
        <w:tc>
          <w:tcPr>
            <w:tcW w:w="1650" w:type="dxa"/>
            <w:tcBorders>
              <w:top w:val="nil"/>
              <w:left w:val="nil"/>
              <w:bottom w:val="nil"/>
              <w:right w:val="nil"/>
              <w:tl2br w:val="nil"/>
              <w:tr2bl w:val="nil"/>
            </w:tcBorders>
            <w:tcMar>
              <w:left w:w="40" w:type="dxa"/>
              <w:right w:w="115" w:type="dxa"/>
            </w:tcMar>
            <w:vAlign w:val="center"/>
          </w:tcPr>
          <w:p w14:paraId="1CC4A68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101</w:t>
            </w:r>
          </w:p>
        </w:tc>
      </w:tr>
      <w:tr w:rsidR="007A77BF" w:rsidRPr="00AD3ED1" w14:paraId="7D528F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3AB49E4"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Total</w:t>
            </w:r>
          </w:p>
        </w:tc>
        <w:tc>
          <w:tcPr>
            <w:tcW w:w="1650" w:type="dxa"/>
            <w:tcBorders>
              <w:top w:val="nil"/>
              <w:left w:val="nil"/>
              <w:bottom w:val="nil"/>
              <w:right w:val="nil"/>
              <w:tl2br w:val="nil"/>
              <w:tr2bl w:val="nil"/>
            </w:tcBorders>
            <w:tcMar>
              <w:left w:w="40" w:type="dxa"/>
              <w:right w:w="115" w:type="dxa"/>
            </w:tcMar>
            <w:vAlign w:val="center"/>
          </w:tcPr>
          <w:p w14:paraId="5D3E604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784</w:t>
            </w:r>
          </w:p>
        </w:tc>
        <w:tc>
          <w:tcPr>
            <w:tcW w:w="1650" w:type="dxa"/>
            <w:tcBorders>
              <w:top w:val="nil"/>
              <w:left w:val="nil"/>
              <w:bottom w:val="nil"/>
              <w:right w:val="nil"/>
              <w:tl2br w:val="nil"/>
              <w:tr2bl w:val="nil"/>
            </w:tcBorders>
            <w:tcMar>
              <w:left w:w="40" w:type="dxa"/>
              <w:right w:w="115" w:type="dxa"/>
            </w:tcMar>
            <w:vAlign w:val="center"/>
          </w:tcPr>
          <w:p w14:paraId="3D017E2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517</w:t>
            </w:r>
          </w:p>
        </w:tc>
      </w:tr>
      <w:tr w:rsidR="007A77BF" w:rsidRPr="00AD3ED1" w14:paraId="7BE214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0" w:type="dxa"/>
              <w:right w:w="0" w:type="dxa"/>
            </w:tcMar>
            <w:vAlign w:val="bottom"/>
          </w:tcPr>
          <w:p w14:paraId="63579403"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bottom"/>
          </w:tcPr>
          <w:p w14:paraId="31D61C9E"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0" w:type="dxa"/>
              <w:right w:w="0" w:type="dxa"/>
            </w:tcMar>
            <w:vAlign w:val="bottom"/>
          </w:tcPr>
          <w:p w14:paraId="7E14B7F4"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lang w:val="en-US"/>
              </w:rPr>
            </w:pPr>
          </w:p>
        </w:tc>
      </w:tr>
      <w:tr w:rsidR="007A77BF" w:rsidRPr="00AD3ED1" w14:paraId="5D59E1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2B405FF5"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AD3ED1">
              <w:rPr>
                <w:rFonts w:ascii="BancoDoBrasil Textos" w:eastAsia="BancoDoBrasil Textos" w:hAnsi="BancoDoBrasil Textos" w:cs="BancoDoBrasil Textos"/>
                <w:color w:val="000000"/>
                <w:kern w:val="0"/>
                <w:sz w:val="16"/>
                <w:szCs w:val="22"/>
                <w:lang w:val="en-US"/>
              </w:rPr>
              <w:t>Passivo</w:t>
            </w:r>
            <w:proofErr w:type="spellEnd"/>
            <w:r w:rsidRPr="00AD3ED1">
              <w:rPr>
                <w:rFonts w:ascii="BancoDoBrasil Textos" w:eastAsia="BancoDoBrasil Textos" w:hAnsi="BancoDoBrasil Textos" w:cs="BancoDoBrasil Textos"/>
                <w:color w:val="000000"/>
                <w:kern w:val="0"/>
                <w:sz w:val="16"/>
                <w:szCs w:val="22"/>
                <w:lang w:val="en-US"/>
              </w:rPr>
              <w:t xml:space="preserve"> </w:t>
            </w:r>
            <w:proofErr w:type="spellStart"/>
            <w:r w:rsidRPr="00AD3ED1">
              <w:rPr>
                <w:rFonts w:ascii="BancoDoBrasil Textos" w:eastAsia="BancoDoBrasil Textos" w:hAnsi="BancoDoBrasil Textos" w:cs="BancoDoBrasil Textos"/>
                <w:color w:val="000000"/>
                <w:kern w:val="0"/>
                <w:sz w:val="16"/>
                <w:szCs w:val="22"/>
                <w:lang w:val="en-US"/>
              </w:rPr>
              <w:t>circulante</w:t>
            </w:r>
            <w:proofErr w:type="spellEnd"/>
          </w:p>
        </w:tc>
        <w:tc>
          <w:tcPr>
            <w:tcW w:w="1650" w:type="dxa"/>
            <w:tcBorders>
              <w:top w:val="nil"/>
              <w:left w:val="nil"/>
              <w:bottom w:val="single" w:sz="4" w:space="0" w:color="000000"/>
              <w:right w:val="nil"/>
              <w:tl2br w:val="nil"/>
              <w:tr2bl w:val="nil"/>
            </w:tcBorders>
            <w:tcMar>
              <w:left w:w="40" w:type="dxa"/>
              <w:right w:w="115" w:type="dxa"/>
            </w:tcMar>
            <w:vAlign w:val="center"/>
          </w:tcPr>
          <w:p w14:paraId="5FAE008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784</w:t>
            </w:r>
          </w:p>
        </w:tc>
        <w:tc>
          <w:tcPr>
            <w:tcW w:w="1650" w:type="dxa"/>
            <w:tcBorders>
              <w:top w:val="nil"/>
              <w:left w:val="nil"/>
              <w:bottom w:val="single" w:sz="4" w:space="0" w:color="000000"/>
              <w:right w:val="nil"/>
              <w:tl2br w:val="nil"/>
              <w:tr2bl w:val="nil"/>
            </w:tcBorders>
            <w:tcMar>
              <w:left w:w="40" w:type="dxa"/>
              <w:right w:w="115" w:type="dxa"/>
            </w:tcMar>
            <w:vAlign w:val="center"/>
          </w:tcPr>
          <w:p w14:paraId="3156788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517</w:t>
            </w:r>
          </w:p>
        </w:tc>
      </w:tr>
    </w:tbl>
    <w:p w14:paraId="5C338A81" w14:textId="27F4809F" w:rsidR="00444018" w:rsidRPr="00AD3ED1" w:rsidRDefault="005D5D39" w:rsidP="00444018">
      <w:pPr>
        <w:pStyle w:val="07-Legenda"/>
        <w:pBdr>
          <w:top w:val="nil"/>
          <w:left w:val="nil"/>
          <w:bottom w:val="nil"/>
          <w:right w:val="nil"/>
          <w:between w:val="nil"/>
          <w:bar w:val="nil"/>
        </w:pBdr>
        <w:rPr>
          <w:rFonts w:ascii="BancoDoBrasil Textos" w:hAnsi="BancoDoBrasil Textos"/>
          <w:bdr w:val="nil"/>
        </w:rPr>
      </w:pPr>
      <w:r w:rsidRPr="00AD3ED1">
        <w:rPr>
          <w:rFonts w:ascii="BancoDoBrasil Textos" w:hAnsi="BancoDoBrasil Textos"/>
          <w:bdr w:val="none" w:sz="0" w:space="0" w:color="auto" w:frame="1"/>
        </w:rPr>
        <w:t xml:space="preserve"> (1)</w:t>
      </w:r>
      <w:r w:rsidRPr="00AD3ED1">
        <w:rPr>
          <w:rFonts w:ascii="BancoDoBrasil Textos" w:hAnsi="BancoDoBrasil Textos"/>
          <w:bdr w:val="none" w:sz="0" w:space="0" w:color="auto" w:frame="1"/>
        </w:rPr>
        <w:tab/>
        <w:t>Referem-se à provisão para pagamento dos serviços de cobrança prestados.</w:t>
      </w:r>
    </w:p>
    <w:p w14:paraId="40555CD7" w14:textId="77777777" w:rsidR="007A77BF" w:rsidRPr="00AD3ED1" w:rsidRDefault="007A77BF">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25D7861D" w14:textId="7C1BCDFF" w:rsidR="00C81471" w:rsidRPr="00AD3ED1" w:rsidRDefault="005D5D39" w:rsidP="00AA31CA">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0" w:name="RG_MARKER_401761"/>
      <w:r w:rsidRPr="00AD3ED1">
        <w:rPr>
          <w:rFonts w:ascii="BancoDoBrasil Textos" w:eastAsia="Calibri" w:hAnsi="BancoDoBrasil Textos" w:cs="Times New Roman"/>
          <w:b/>
          <w:bCs/>
          <w:kern w:val="0"/>
          <w:sz w:val="20"/>
          <w:szCs w:val="20"/>
        </w:rPr>
        <w:t xml:space="preserve">9 </w:t>
      </w:r>
      <w:bookmarkEnd w:id="20"/>
      <w:r w:rsidRPr="00AD3ED1">
        <w:rPr>
          <w:rFonts w:ascii="BancoDoBrasil Textos" w:eastAsia="Calibri" w:hAnsi="BancoDoBrasil Textos" w:cs="Times New Roman"/>
          <w:b/>
          <w:bCs/>
          <w:kern w:val="0"/>
          <w:sz w:val="20"/>
          <w:szCs w:val="20"/>
        </w:rPr>
        <w:t>– Receita operacional líquida</w:t>
      </w:r>
    </w:p>
    <w:tbl>
      <w:tblPr>
        <w:tblW w:w="9705" w:type="dxa"/>
        <w:tblLayout w:type="fixed"/>
        <w:tblLook w:val="0600" w:firstRow="0" w:lastRow="0" w:firstColumn="0" w:lastColumn="0" w:noHBand="1" w:noVBand="1"/>
        <w:tblCaption w:val="NERECEITAOPELIQUIDARecOpLiq"/>
      </w:tblPr>
      <w:tblGrid>
        <w:gridCol w:w="3015"/>
        <w:gridCol w:w="480"/>
        <w:gridCol w:w="1560"/>
        <w:gridCol w:w="1560"/>
        <w:gridCol w:w="1545"/>
        <w:gridCol w:w="1545"/>
      </w:tblGrid>
      <w:tr w:rsidR="007A77BF" w:rsidRPr="00AD3ED1" w14:paraId="498B2FF7" w14:textId="77777777">
        <w:trPr>
          <w:cantSplit/>
          <w:trHeight w:hRule="exact" w:val="315"/>
        </w:trPr>
        <w:tc>
          <w:tcPr>
            <w:tcW w:w="9705" w:type="dxa"/>
            <w:gridSpan w:val="6"/>
            <w:tcBorders>
              <w:top w:val="nil"/>
              <w:left w:val="nil"/>
              <w:bottom w:val="single" w:sz="4" w:space="0" w:color="000000"/>
              <w:right w:val="nil"/>
              <w:tl2br w:val="nil"/>
              <w:tr2bl w:val="nil"/>
            </w:tcBorders>
            <w:tcMar>
              <w:left w:w="0" w:type="dxa"/>
              <w:right w:w="0" w:type="dxa"/>
            </w:tcMar>
            <w:vAlign w:val="bottom"/>
          </w:tcPr>
          <w:p w14:paraId="5840D07D"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7A77BF" w:rsidRPr="00AD3ED1" w14:paraId="23E6E3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15" w:type="dxa"/>
            <w:tcBorders>
              <w:top w:val="single" w:sz="4" w:space="0" w:color="000000"/>
              <w:left w:val="nil"/>
              <w:bottom w:val="single" w:sz="4" w:space="0" w:color="000000"/>
              <w:right w:val="nil"/>
              <w:tl2br w:val="nil"/>
              <w:tr2bl w:val="nil"/>
            </w:tcBorders>
            <w:tcMar>
              <w:left w:w="0" w:type="dxa"/>
              <w:right w:w="0" w:type="dxa"/>
            </w:tcMar>
            <w:vAlign w:val="center"/>
          </w:tcPr>
          <w:p w14:paraId="7BBBE76D" w14:textId="77777777" w:rsidR="007A77BF" w:rsidRPr="00AD3ED1" w:rsidRDefault="007A77BF">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72AA327C"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Nota</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065FC2D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trimestre/2026</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22C2C5C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52AB0C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1CB6B7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semestre/2025</w:t>
            </w:r>
          </w:p>
        </w:tc>
      </w:tr>
      <w:tr w:rsidR="007A77BF" w:rsidRPr="00AD3ED1" w14:paraId="230F7E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single" w:sz="4" w:space="0" w:color="000000"/>
              <w:left w:val="nil"/>
              <w:bottom w:val="nil"/>
              <w:right w:val="nil"/>
              <w:tl2br w:val="nil"/>
              <w:tr2bl w:val="nil"/>
            </w:tcBorders>
            <w:tcMar>
              <w:left w:w="40" w:type="dxa"/>
              <w:right w:w="40" w:type="dxa"/>
            </w:tcMar>
            <w:vAlign w:val="center"/>
          </w:tcPr>
          <w:p w14:paraId="6BC06621"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Receita bruta de serviços</w:t>
            </w:r>
          </w:p>
        </w:tc>
        <w:tc>
          <w:tcPr>
            <w:tcW w:w="480" w:type="dxa"/>
            <w:tcBorders>
              <w:top w:val="single" w:sz="4" w:space="0" w:color="000000"/>
              <w:left w:val="nil"/>
              <w:bottom w:val="nil"/>
              <w:right w:val="nil"/>
              <w:tl2br w:val="nil"/>
              <w:tr2bl w:val="nil"/>
            </w:tcBorders>
            <w:tcMar>
              <w:left w:w="0" w:type="dxa"/>
              <w:right w:w="0" w:type="dxa"/>
            </w:tcMar>
            <w:vAlign w:val="center"/>
          </w:tcPr>
          <w:p w14:paraId="4F1AFFD1" w14:textId="77777777" w:rsidR="007A77BF" w:rsidRPr="00AD3ED1" w:rsidRDefault="007A77BF">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60" w:type="dxa"/>
            <w:tcBorders>
              <w:top w:val="single" w:sz="4" w:space="0" w:color="000000"/>
              <w:left w:val="nil"/>
              <w:bottom w:val="nil"/>
              <w:right w:val="nil"/>
              <w:tl2br w:val="nil"/>
              <w:tr2bl w:val="nil"/>
            </w:tcBorders>
            <w:tcMar>
              <w:left w:w="40" w:type="dxa"/>
              <w:right w:w="115" w:type="dxa"/>
            </w:tcMar>
            <w:vAlign w:val="center"/>
          </w:tcPr>
          <w:p w14:paraId="59D4CA4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6.540</w:t>
            </w:r>
          </w:p>
        </w:tc>
        <w:tc>
          <w:tcPr>
            <w:tcW w:w="1560" w:type="dxa"/>
            <w:tcBorders>
              <w:top w:val="single" w:sz="4" w:space="0" w:color="000000"/>
              <w:left w:val="nil"/>
              <w:bottom w:val="nil"/>
              <w:right w:val="nil"/>
              <w:tl2br w:val="nil"/>
              <w:tr2bl w:val="nil"/>
            </w:tcBorders>
            <w:tcMar>
              <w:left w:w="40" w:type="dxa"/>
              <w:right w:w="115" w:type="dxa"/>
            </w:tcMar>
            <w:vAlign w:val="center"/>
          </w:tcPr>
          <w:p w14:paraId="53608EA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2.476</w:t>
            </w:r>
          </w:p>
        </w:tc>
        <w:tc>
          <w:tcPr>
            <w:tcW w:w="1545" w:type="dxa"/>
            <w:tcBorders>
              <w:top w:val="single" w:sz="4" w:space="0" w:color="000000"/>
              <w:left w:val="nil"/>
              <w:bottom w:val="nil"/>
              <w:right w:val="nil"/>
              <w:tl2br w:val="nil"/>
              <w:tr2bl w:val="nil"/>
            </w:tcBorders>
            <w:tcMar>
              <w:left w:w="40" w:type="dxa"/>
              <w:right w:w="115" w:type="dxa"/>
            </w:tcMar>
            <w:vAlign w:val="center"/>
          </w:tcPr>
          <w:p w14:paraId="3A4CC75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9.396</w:t>
            </w:r>
          </w:p>
        </w:tc>
        <w:tc>
          <w:tcPr>
            <w:tcW w:w="1545" w:type="dxa"/>
            <w:tcBorders>
              <w:top w:val="single" w:sz="4" w:space="0" w:color="000000"/>
              <w:left w:val="nil"/>
              <w:bottom w:val="nil"/>
              <w:right w:val="nil"/>
              <w:tl2br w:val="nil"/>
              <w:tr2bl w:val="nil"/>
            </w:tcBorders>
            <w:tcMar>
              <w:left w:w="40" w:type="dxa"/>
              <w:right w:w="115" w:type="dxa"/>
            </w:tcMar>
            <w:vAlign w:val="center"/>
          </w:tcPr>
          <w:p w14:paraId="2E87994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4.610</w:t>
            </w:r>
          </w:p>
        </w:tc>
      </w:tr>
      <w:tr w:rsidR="007A77BF" w:rsidRPr="00AD3ED1" w14:paraId="1202F2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15" w:type="dxa"/>
            <w:tcBorders>
              <w:top w:val="nil"/>
              <w:left w:val="nil"/>
              <w:bottom w:val="nil"/>
              <w:right w:val="nil"/>
              <w:tl2br w:val="nil"/>
              <w:tr2bl w:val="nil"/>
            </w:tcBorders>
            <w:tcMar>
              <w:left w:w="40" w:type="dxa"/>
              <w:right w:w="40" w:type="dxa"/>
            </w:tcMar>
            <w:vAlign w:val="center"/>
          </w:tcPr>
          <w:p w14:paraId="2477A213"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Rendas de serviços prestados a ligadas </w:t>
            </w:r>
            <w:r w:rsidRPr="00AD3ED1">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tcMar>
              <w:left w:w="0" w:type="dxa"/>
              <w:right w:w="0" w:type="dxa"/>
            </w:tcMar>
            <w:vAlign w:val="center"/>
          </w:tcPr>
          <w:p w14:paraId="1C91701F"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60" w:type="dxa"/>
            <w:tcBorders>
              <w:top w:val="nil"/>
              <w:left w:val="nil"/>
              <w:bottom w:val="nil"/>
              <w:right w:val="nil"/>
              <w:tl2br w:val="nil"/>
              <w:tr2bl w:val="nil"/>
            </w:tcBorders>
            <w:tcMar>
              <w:left w:w="40" w:type="dxa"/>
              <w:right w:w="115" w:type="dxa"/>
            </w:tcMar>
            <w:vAlign w:val="center"/>
          </w:tcPr>
          <w:p w14:paraId="1287181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6.494</w:t>
            </w:r>
          </w:p>
        </w:tc>
        <w:tc>
          <w:tcPr>
            <w:tcW w:w="1560" w:type="dxa"/>
            <w:tcBorders>
              <w:top w:val="nil"/>
              <w:left w:val="nil"/>
              <w:bottom w:val="nil"/>
              <w:right w:val="nil"/>
              <w:tl2br w:val="nil"/>
              <w:tr2bl w:val="nil"/>
            </w:tcBorders>
            <w:tcMar>
              <w:left w:w="40" w:type="dxa"/>
              <w:right w:w="115" w:type="dxa"/>
            </w:tcMar>
            <w:vAlign w:val="center"/>
          </w:tcPr>
          <w:p w14:paraId="63B451D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2.266</w:t>
            </w:r>
          </w:p>
        </w:tc>
        <w:tc>
          <w:tcPr>
            <w:tcW w:w="1545" w:type="dxa"/>
            <w:tcBorders>
              <w:top w:val="nil"/>
              <w:left w:val="nil"/>
              <w:bottom w:val="nil"/>
              <w:right w:val="nil"/>
              <w:tl2br w:val="nil"/>
              <w:tr2bl w:val="nil"/>
            </w:tcBorders>
            <w:tcMar>
              <w:left w:w="40" w:type="dxa"/>
              <w:right w:w="115" w:type="dxa"/>
            </w:tcMar>
            <w:vAlign w:val="center"/>
          </w:tcPr>
          <w:p w14:paraId="17B3BDD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9.297</w:t>
            </w:r>
          </w:p>
        </w:tc>
        <w:tc>
          <w:tcPr>
            <w:tcW w:w="1545" w:type="dxa"/>
            <w:tcBorders>
              <w:top w:val="nil"/>
              <w:left w:val="nil"/>
              <w:bottom w:val="nil"/>
              <w:right w:val="nil"/>
              <w:tl2br w:val="nil"/>
              <w:tr2bl w:val="nil"/>
            </w:tcBorders>
            <w:tcMar>
              <w:left w:w="40" w:type="dxa"/>
              <w:right w:w="115" w:type="dxa"/>
            </w:tcMar>
            <w:vAlign w:val="center"/>
          </w:tcPr>
          <w:p w14:paraId="658748D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4.152</w:t>
            </w:r>
          </w:p>
        </w:tc>
      </w:tr>
      <w:tr w:rsidR="007A77BF" w:rsidRPr="00AD3ED1" w14:paraId="00F38B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015" w:type="dxa"/>
            <w:tcBorders>
              <w:top w:val="nil"/>
              <w:left w:val="nil"/>
              <w:bottom w:val="nil"/>
              <w:right w:val="nil"/>
              <w:tl2br w:val="nil"/>
              <w:tr2bl w:val="nil"/>
            </w:tcBorders>
            <w:tcMar>
              <w:left w:w="40" w:type="dxa"/>
              <w:right w:w="40" w:type="dxa"/>
            </w:tcMar>
            <w:vAlign w:val="center"/>
          </w:tcPr>
          <w:p w14:paraId="16236BCD"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Rendas de serviços prestados a não ligadas</w:t>
            </w:r>
          </w:p>
        </w:tc>
        <w:tc>
          <w:tcPr>
            <w:tcW w:w="480" w:type="dxa"/>
            <w:tcBorders>
              <w:top w:val="nil"/>
              <w:left w:val="nil"/>
              <w:bottom w:val="nil"/>
              <w:right w:val="nil"/>
              <w:tl2br w:val="nil"/>
              <w:tr2bl w:val="nil"/>
            </w:tcBorders>
            <w:tcMar>
              <w:left w:w="0" w:type="dxa"/>
              <w:right w:w="0" w:type="dxa"/>
            </w:tcMar>
            <w:vAlign w:val="center"/>
          </w:tcPr>
          <w:p w14:paraId="67EB525D"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60" w:type="dxa"/>
            <w:tcBorders>
              <w:top w:val="nil"/>
              <w:left w:val="nil"/>
              <w:bottom w:val="nil"/>
              <w:right w:val="nil"/>
              <w:tl2br w:val="nil"/>
              <w:tr2bl w:val="nil"/>
            </w:tcBorders>
            <w:tcMar>
              <w:left w:w="40" w:type="dxa"/>
              <w:right w:w="115" w:type="dxa"/>
            </w:tcMar>
            <w:vAlign w:val="center"/>
          </w:tcPr>
          <w:p w14:paraId="49C3B12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46</w:t>
            </w:r>
          </w:p>
        </w:tc>
        <w:tc>
          <w:tcPr>
            <w:tcW w:w="1560" w:type="dxa"/>
            <w:tcBorders>
              <w:top w:val="nil"/>
              <w:left w:val="nil"/>
              <w:bottom w:val="nil"/>
              <w:right w:val="nil"/>
              <w:tl2br w:val="nil"/>
              <w:tr2bl w:val="nil"/>
            </w:tcBorders>
            <w:tcMar>
              <w:left w:w="40" w:type="dxa"/>
              <w:right w:w="115" w:type="dxa"/>
            </w:tcMar>
            <w:vAlign w:val="center"/>
          </w:tcPr>
          <w:p w14:paraId="736FBFD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210</w:t>
            </w:r>
          </w:p>
        </w:tc>
        <w:tc>
          <w:tcPr>
            <w:tcW w:w="1545" w:type="dxa"/>
            <w:tcBorders>
              <w:top w:val="nil"/>
              <w:left w:val="nil"/>
              <w:bottom w:val="nil"/>
              <w:right w:val="nil"/>
              <w:tl2br w:val="nil"/>
              <w:tr2bl w:val="nil"/>
            </w:tcBorders>
            <w:tcMar>
              <w:left w:w="40" w:type="dxa"/>
              <w:right w:w="115" w:type="dxa"/>
            </w:tcMar>
            <w:vAlign w:val="center"/>
          </w:tcPr>
          <w:p w14:paraId="211F8E6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99</w:t>
            </w:r>
          </w:p>
        </w:tc>
        <w:tc>
          <w:tcPr>
            <w:tcW w:w="1545" w:type="dxa"/>
            <w:tcBorders>
              <w:top w:val="nil"/>
              <w:left w:val="nil"/>
              <w:bottom w:val="nil"/>
              <w:right w:val="nil"/>
              <w:tl2br w:val="nil"/>
              <w:tr2bl w:val="nil"/>
            </w:tcBorders>
            <w:tcMar>
              <w:left w:w="40" w:type="dxa"/>
              <w:right w:w="115" w:type="dxa"/>
            </w:tcMar>
            <w:vAlign w:val="center"/>
          </w:tcPr>
          <w:p w14:paraId="52A78DB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458</w:t>
            </w:r>
          </w:p>
        </w:tc>
      </w:tr>
      <w:tr w:rsidR="007A77BF" w:rsidRPr="00AD3ED1" w14:paraId="1C7C31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tcMar>
              <w:left w:w="40" w:type="dxa"/>
              <w:right w:w="40" w:type="dxa"/>
            </w:tcMar>
            <w:vAlign w:val="center"/>
          </w:tcPr>
          <w:p w14:paraId="1A3E8329"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Deduções da receita bruta</w:t>
            </w:r>
          </w:p>
        </w:tc>
        <w:tc>
          <w:tcPr>
            <w:tcW w:w="480" w:type="dxa"/>
            <w:tcBorders>
              <w:top w:val="nil"/>
              <w:left w:val="nil"/>
              <w:bottom w:val="nil"/>
              <w:right w:val="nil"/>
              <w:tl2br w:val="nil"/>
              <w:tr2bl w:val="nil"/>
            </w:tcBorders>
            <w:tcMar>
              <w:left w:w="40" w:type="dxa"/>
              <w:right w:w="40" w:type="dxa"/>
            </w:tcMar>
            <w:vAlign w:val="center"/>
          </w:tcPr>
          <w:p w14:paraId="6B3A7FEE"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14.c</w:t>
            </w:r>
          </w:p>
        </w:tc>
        <w:tc>
          <w:tcPr>
            <w:tcW w:w="1560" w:type="dxa"/>
            <w:tcBorders>
              <w:top w:val="nil"/>
              <w:left w:val="nil"/>
              <w:bottom w:val="nil"/>
              <w:right w:val="nil"/>
              <w:tl2br w:val="nil"/>
              <w:tr2bl w:val="nil"/>
            </w:tcBorders>
            <w:tcMar>
              <w:left w:w="40" w:type="dxa"/>
              <w:right w:w="40" w:type="dxa"/>
            </w:tcMar>
            <w:vAlign w:val="center"/>
          </w:tcPr>
          <w:p w14:paraId="3E4AB01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(566)</w:t>
            </w:r>
          </w:p>
        </w:tc>
        <w:tc>
          <w:tcPr>
            <w:tcW w:w="1560" w:type="dxa"/>
            <w:tcBorders>
              <w:top w:val="nil"/>
              <w:left w:val="nil"/>
              <w:bottom w:val="nil"/>
              <w:right w:val="nil"/>
              <w:tl2br w:val="nil"/>
              <w:tr2bl w:val="nil"/>
            </w:tcBorders>
            <w:tcMar>
              <w:left w:w="40" w:type="dxa"/>
              <w:right w:w="40" w:type="dxa"/>
            </w:tcMar>
            <w:vAlign w:val="center"/>
          </w:tcPr>
          <w:p w14:paraId="5252C78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(215)</w:t>
            </w:r>
          </w:p>
        </w:tc>
        <w:tc>
          <w:tcPr>
            <w:tcW w:w="1545" w:type="dxa"/>
            <w:tcBorders>
              <w:top w:val="nil"/>
              <w:left w:val="nil"/>
              <w:bottom w:val="nil"/>
              <w:right w:val="nil"/>
              <w:tl2br w:val="nil"/>
              <w:tr2bl w:val="nil"/>
            </w:tcBorders>
            <w:tcMar>
              <w:left w:w="40" w:type="dxa"/>
              <w:right w:w="40" w:type="dxa"/>
            </w:tcMar>
            <w:vAlign w:val="center"/>
          </w:tcPr>
          <w:p w14:paraId="4CBEAB4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(814)</w:t>
            </w:r>
          </w:p>
        </w:tc>
        <w:tc>
          <w:tcPr>
            <w:tcW w:w="1545" w:type="dxa"/>
            <w:tcBorders>
              <w:top w:val="nil"/>
              <w:left w:val="nil"/>
              <w:bottom w:val="nil"/>
              <w:right w:val="nil"/>
              <w:tl2br w:val="nil"/>
              <w:tr2bl w:val="nil"/>
            </w:tcBorders>
            <w:tcMar>
              <w:left w:w="40" w:type="dxa"/>
              <w:right w:w="40" w:type="dxa"/>
            </w:tcMar>
            <w:vAlign w:val="center"/>
          </w:tcPr>
          <w:p w14:paraId="49BE16C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(400)</w:t>
            </w:r>
          </w:p>
        </w:tc>
      </w:tr>
      <w:tr w:rsidR="007A77BF" w:rsidRPr="00AD3ED1" w14:paraId="7C4700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tcMar>
              <w:left w:w="40" w:type="dxa"/>
              <w:right w:w="40" w:type="dxa"/>
            </w:tcMar>
            <w:vAlign w:val="center"/>
          </w:tcPr>
          <w:p w14:paraId="638C5BD9"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Despesas de ISSQN </w:t>
            </w:r>
          </w:p>
        </w:tc>
        <w:tc>
          <w:tcPr>
            <w:tcW w:w="480" w:type="dxa"/>
            <w:tcBorders>
              <w:top w:val="nil"/>
              <w:left w:val="nil"/>
              <w:bottom w:val="nil"/>
              <w:right w:val="nil"/>
              <w:tl2br w:val="nil"/>
              <w:tr2bl w:val="nil"/>
            </w:tcBorders>
            <w:tcMar>
              <w:left w:w="0" w:type="dxa"/>
              <w:right w:w="0" w:type="dxa"/>
            </w:tcMar>
            <w:vAlign w:val="center"/>
          </w:tcPr>
          <w:p w14:paraId="1AAC8547"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60" w:type="dxa"/>
            <w:tcBorders>
              <w:top w:val="nil"/>
              <w:left w:val="nil"/>
              <w:bottom w:val="nil"/>
              <w:right w:val="nil"/>
              <w:tl2br w:val="nil"/>
              <w:tr2bl w:val="nil"/>
            </w:tcBorders>
            <w:tcMar>
              <w:left w:w="40" w:type="dxa"/>
              <w:right w:w="40" w:type="dxa"/>
            </w:tcMar>
            <w:vAlign w:val="center"/>
          </w:tcPr>
          <w:p w14:paraId="6781A86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(327)</w:t>
            </w:r>
          </w:p>
        </w:tc>
        <w:tc>
          <w:tcPr>
            <w:tcW w:w="1560" w:type="dxa"/>
            <w:tcBorders>
              <w:top w:val="nil"/>
              <w:left w:val="nil"/>
              <w:bottom w:val="nil"/>
              <w:right w:val="nil"/>
              <w:tl2br w:val="nil"/>
              <w:tr2bl w:val="nil"/>
            </w:tcBorders>
            <w:tcMar>
              <w:left w:w="40" w:type="dxa"/>
              <w:right w:w="40" w:type="dxa"/>
            </w:tcMar>
            <w:vAlign w:val="center"/>
          </w:tcPr>
          <w:p w14:paraId="7426F07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(124)</w:t>
            </w:r>
          </w:p>
        </w:tc>
        <w:tc>
          <w:tcPr>
            <w:tcW w:w="1545" w:type="dxa"/>
            <w:tcBorders>
              <w:top w:val="nil"/>
              <w:left w:val="nil"/>
              <w:bottom w:val="nil"/>
              <w:right w:val="nil"/>
              <w:tl2br w:val="nil"/>
              <w:tr2bl w:val="nil"/>
            </w:tcBorders>
            <w:tcMar>
              <w:left w:w="40" w:type="dxa"/>
              <w:right w:w="40" w:type="dxa"/>
            </w:tcMar>
            <w:vAlign w:val="center"/>
          </w:tcPr>
          <w:p w14:paraId="14E46FD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(470)</w:t>
            </w:r>
          </w:p>
        </w:tc>
        <w:tc>
          <w:tcPr>
            <w:tcW w:w="1545" w:type="dxa"/>
            <w:tcBorders>
              <w:top w:val="nil"/>
              <w:left w:val="nil"/>
              <w:bottom w:val="nil"/>
              <w:right w:val="nil"/>
              <w:tl2br w:val="nil"/>
              <w:tr2bl w:val="nil"/>
            </w:tcBorders>
            <w:tcMar>
              <w:left w:w="40" w:type="dxa"/>
              <w:right w:w="40" w:type="dxa"/>
            </w:tcMar>
            <w:vAlign w:val="center"/>
          </w:tcPr>
          <w:p w14:paraId="1AA30D6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(230)</w:t>
            </w:r>
          </w:p>
        </w:tc>
      </w:tr>
      <w:tr w:rsidR="007A77BF" w:rsidRPr="00AD3ED1" w14:paraId="31E1BD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nil"/>
              <w:right w:val="nil"/>
              <w:tl2br w:val="nil"/>
              <w:tr2bl w:val="nil"/>
            </w:tcBorders>
            <w:tcMar>
              <w:left w:w="40" w:type="dxa"/>
              <w:right w:w="40" w:type="dxa"/>
            </w:tcMar>
            <w:vAlign w:val="center"/>
          </w:tcPr>
          <w:p w14:paraId="4AF05896"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Despesas de PIS/Pasep e </w:t>
            </w:r>
            <w:proofErr w:type="spellStart"/>
            <w:r w:rsidRPr="00AD3ED1">
              <w:rPr>
                <w:rFonts w:ascii="BancoDoBrasil Textos" w:eastAsia="BancoDoBrasil Textos" w:hAnsi="BancoDoBrasil Textos" w:cs="BancoDoBrasil Textos"/>
                <w:color w:val="000000"/>
                <w:kern w:val="0"/>
                <w:sz w:val="16"/>
                <w:szCs w:val="22"/>
              </w:rPr>
              <w:t>Cofins</w:t>
            </w:r>
            <w:proofErr w:type="spellEnd"/>
          </w:p>
        </w:tc>
        <w:tc>
          <w:tcPr>
            <w:tcW w:w="480" w:type="dxa"/>
            <w:tcBorders>
              <w:top w:val="nil"/>
              <w:left w:val="nil"/>
              <w:bottom w:val="nil"/>
              <w:right w:val="nil"/>
              <w:tl2br w:val="nil"/>
              <w:tr2bl w:val="nil"/>
            </w:tcBorders>
            <w:tcMar>
              <w:left w:w="0" w:type="dxa"/>
              <w:right w:w="0" w:type="dxa"/>
            </w:tcMar>
            <w:vAlign w:val="center"/>
          </w:tcPr>
          <w:p w14:paraId="01835793"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60" w:type="dxa"/>
            <w:tcBorders>
              <w:top w:val="nil"/>
              <w:left w:val="nil"/>
              <w:bottom w:val="nil"/>
              <w:right w:val="nil"/>
              <w:tl2br w:val="nil"/>
              <w:tr2bl w:val="nil"/>
            </w:tcBorders>
            <w:tcMar>
              <w:left w:w="40" w:type="dxa"/>
              <w:right w:w="40" w:type="dxa"/>
            </w:tcMar>
            <w:vAlign w:val="center"/>
          </w:tcPr>
          <w:p w14:paraId="26C3572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(239)</w:t>
            </w:r>
          </w:p>
        </w:tc>
        <w:tc>
          <w:tcPr>
            <w:tcW w:w="1560" w:type="dxa"/>
            <w:tcBorders>
              <w:top w:val="nil"/>
              <w:left w:val="nil"/>
              <w:bottom w:val="nil"/>
              <w:right w:val="nil"/>
              <w:tl2br w:val="nil"/>
              <w:tr2bl w:val="nil"/>
            </w:tcBorders>
            <w:tcMar>
              <w:left w:w="40" w:type="dxa"/>
              <w:right w:w="40" w:type="dxa"/>
            </w:tcMar>
            <w:vAlign w:val="center"/>
          </w:tcPr>
          <w:p w14:paraId="2EF3483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(91)</w:t>
            </w:r>
          </w:p>
        </w:tc>
        <w:tc>
          <w:tcPr>
            <w:tcW w:w="1545" w:type="dxa"/>
            <w:tcBorders>
              <w:top w:val="nil"/>
              <w:left w:val="nil"/>
              <w:bottom w:val="nil"/>
              <w:right w:val="nil"/>
              <w:tl2br w:val="nil"/>
              <w:tr2bl w:val="nil"/>
            </w:tcBorders>
            <w:tcMar>
              <w:left w:w="40" w:type="dxa"/>
              <w:right w:w="40" w:type="dxa"/>
            </w:tcMar>
            <w:vAlign w:val="center"/>
          </w:tcPr>
          <w:p w14:paraId="46262B2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(344)</w:t>
            </w:r>
          </w:p>
        </w:tc>
        <w:tc>
          <w:tcPr>
            <w:tcW w:w="1545" w:type="dxa"/>
            <w:tcBorders>
              <w:top w:val="nil"/>
              <w:left w:val="nil"/>
              <w:bottom w:val="nil"/>
              <w:right w:val="nil"/>
              <w:tl2br w:val="nil"/>
              <w:tr2bl w:val="nil"/>
            </w:tcBorders>
            <w:tcMar>
              <w:left w:w="40" w:type="dxa"/>
              <w:right w:w="40" w:type="dxa"/>
            </w:tcMar>
            <w:vAlign w:val="center"/>
          </w:tcPr>
          <w:p w14:paraId="4153409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(170)</w:t>
            </w:r>
          </w:p>
        </w:tc>
      </w:tr>
      <w:tr w:rsidR="007A77BF" w:rsidRPr="00AD3ED1" w14:paraId="024631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015" w:type="dxa"/>
            <w:tcBorders>
              <w:top w:val="nil"/>
              <w:left w:val="nil"/>
              <w:bottom w:val="single" w:sz="4" w:space="0" w:color="000000"/>
              <w:right w:val="nil"/>
              <w:tl2br w:val="nil"/>
              <w:tr2bl w:val="nil"/>
            </w:tcBorders>
            <w:tcMar>
              <w:left w:w="40" w:type="dxa"/>
              <w:right w:w="40" w:type="dxa"/>
            </w:tcMar>
            <w:vAlign w:val="center"/>
          </w:tcPr>
          <w:p w14:paraId="3C3FAAC7"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Receita operacional líquida</w:t>
            </w:r>
          </w:p>
        </w:tc>
        <w:tc>
          <w:tcPr>
            <w:tcW w:w="480" w:type="dxa"/>
            <w:tcBorders>
              <w:top w:val="nil"/>
              <w:left w:val="nil"/>
              <w:bottom w:val="single" w:sz="4" w:space="0" w:color="000000"/>
              <w:right w:val="nil"/>
              <w:tl2br w:val="nil"/>
              <w:tr2bl w:val="nil"/>
            </w:tcBorders>
            <w:tcMar>
              <w:left w:w="0" w:type="dxa"/>
              <w:right w:w="0" w:type="dxa"/>
            </w:tcMar>
            <w:vAlign w:val="center"/>
          </w:tcPr>
          <w:p w14:paraId="718755ED" w14:textId="77777777" w:rsidR="007A77BF" w:rsidRPr="00AD3ED1" w:rsidRDefault="007A77BF">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60" w:type="dxa"/>
            <w:tcBorders>
              <w:top w:val="nil"/>
              <w:left w:val="nil"/>
              <w:bottom w:val="single" w:sz="4" w:space="0" w:color="000000"/>
              <w:right w:val="nil"/>
              <w:tl2br w:val="nil"/>
              <w:tr2bl w:val="nil"/>
            </w:tcBorders>
            <w:tcMar>
              <w:left w:w="40" w:type="dxa"/>
              <w:right w:w="115" w:type="dxa"/>
            </w:tcMar>
            <w:vAlign w:val="center"/>
          </w:tcPr>
          <w:p w14:paraId="6FF869C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5.974</w:t>
            </w:r>
          </w:p>
        </w:tc>
        <w:tc>
          <w:tcPr>
            <w:tcW w:w="1560" w:type="dxa"/>
            <w:tcBorders>
              <w:top w:val="nil"/>
              <w:left w:val="nil"/>
              <w:bottom w:val="single" w:sz="4" w:space="0" w:color="000000"/>
              <w:right w:val="nil"/>
              <w:tl2br w:val="nil"/>
              <w:tr2bl w:val="nil"/>
            </w:tcBorders>
            <w:tcMar>
              <w:left w:w="40" w:type="dxa"/>
              <w:right w:w="115" w:type="dxa"/>
            </w:tcMar>
            <w:vAlign w:val="center"/>
          </w:tcPr>
          <w:p w14:paraId="27FF84F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2.261</w:t>
            </w:r>
          </w:p>
        </w:tc>
        <w:tc>
          <w:tcPr>
            <w:tcW w:w="1545" w:type="dxa"/>
            <w:tcBorders>
              <w:top w:val="nil"/>
              <w:left w:val="nil"/>
              <w:bottom w:val="single" w:sz="4" w:space="0" w:color="000000"/>
              <w:right w:val="nil"/>
              <w:tl2br w:val="nil"/>
              <w:tr2bl w:val="nil"/>
            </w:tcBorders>
            <w:tcMar>
              <w:left w:w="40" w:type="dxa"/>
              <w:right w:w="115" w:type="dxa"/>
            </w:tcMar>
            <w:vAlign w:val="center"/>
          </w:tcPr>
          <w:p w14:paraId="109CA0B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8.582</w:t>
            </w:r>
          </w:p>
        </w:tc>
        <w:tc>
          <w:tcPr>
            <w:tcW w:w="1545" w:type="dxa"/>
            <w:tcBorders>
              <w:top w:val="nil"/>
              <w:left w:val="nil"/>
              <w:bottom w:val="single" w:sz="4" w:space="0" w:color="000000"/>
              <w:right w:val="nil"/>
              <w:tl2br w:val="nil"/>
              <w:tr2bl w:val="nil"/>
            </w:tcBorders>
            <w:tcMar>
              <w:left w:w="40" w:type="dxa"/>
              <w:right w:w="115" w:type="dxa"/>
            </w:tcMar>
            <w:vAlign w:val="center"/>
          </w:tcPr>
          <w:p w14:paraId="63CE740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4.210</w:t>
            </w:r>
          </w:p>
        </w:tc>
      </w:tr>
    </w:tbl>
    <w:p w14:paraId="59F11F3F" w14:textId="77777777" w:rsidR="00B232A9" w:rsidRPr="00AD3ED1" w:rsidRDefault="005D5D39" w:rsidP="00154767">
      <w:pPr>
        <w:pStyle w:val="07-Legenda"/>
        <w:pBdr>
          <w:top w:val="nil"/>
          <w:left w:val="nil"/>
          <w:bottom w:val="nil"/>
          <w:right w:val="nil"/>
          <w:between w:val="nil"/>
          <w:bar w:val="nil"/>
        </w:pBdr>
        <w:rPr>
          <w:rFonts w:ascii="BancoDoBrasil Textos" w:hAnsi="BancoDoBrasil Textos"/>
          <w:bdr w:val="nil"/>
        </w:rPr>
      </w:pPr>
      <w:r w:rsidRPr="00AD3ED1">
        <w:rPr>
          <w:rFonts w:ascii="BancoDoBrasil Textos" w:hAnsi="BancoDoBrasil Textos"/>
        </w:rPr>
        <w:t>(1)</w:t>
      </w:r>
      <w:r w:rsidRPr="00AD3ED1">
        <w:rPr>
          <w:rFonts w:ascii="BancoDoBrasil Textos" w:hAnsi="BancoDoBrasil Textos"/>
        </w:rPr>
        <w:tab/>
        <w:t>Referem-se às rendas de prestação de serviços ao Banco do Brasil S.A. de operacionalização do processo de liquidação e renegociação de dívidas com remuneração correspondente ao percentual sobre o valor dos recursos efetivamente recebidos.</w:t>
      </w:r>
    </w:p>
    <w:p w14:paraId="1248A050" w14:textId="486F97B5" w:rsidR="0074198C" w:rsidRPr="00AD3ED1" w:rsidRDefault="005D5D39" w:rsidP="00154767">
      <w:pPr>
        <w:pStyle w:val="07-Legenda"/>
        <w:pBdr>
          <w:top w:val="nil"/>
          <w:left w:val="nil"/>
          <w:bottom w:val="nil"/>
          <w:right w:val="nil"/>
          <w:between w:val="nil"/>
          <w:bar w:val="nil"/>
        </w:pBdr>
        <w:rPr>
          <w:rFonts w:ascii="BancoDoBrasil Textos" w:hAnsi="BancoDoBrasil Textos"/>
          <w:bdr w:val="nil"/>
        </w:rPr>
      </w:pPr>
      <w:r w:rsidRPr="00AD3ED1">
        <w:rPr>
          <w:rFonts w:ascii="BancoDoBrasil Textos" w:hAnsi="BancoDoBrasil Textos"/>
        </w:rPr>
        <w:t xml:space="preserve"> </w:t>
      </w:r>
    </w:p>
    <w:p w14:paraId="073AE12D" w14:textId="77777777" w:rsidR="007A77BF" w:rsidRPr="00AD3ED1" w:rsidRDefault="007A77BF">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78DD3317" w14:textId="00D649FE" w:rsidR="00533F70" w:rsidRPr="00AD3ED1" w:rsidRDefault="005D5D39" w:rsidP="00722904">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1" w:name="RG_MARKER_401765"/>
      <w:r w:rsidRPr="00AD3ED1">
        <w:rPr>
          <w:rFonts w:ascii="BancoDoBrasil Textos" w:eastAsia="Calibri" w:hAnsi="BancoDoBrasil Textos" w:cs="Times New Roman"/>
          <w:b/>
          <w:bCs/>
          <w:kern w:val="0"/>
          <w:sz w:val="20"/>
          <w:szCs w:val="20"/>
        </w:rPr>
        <w:t xml:space="preserve">10 </w:t>
      </w:r>
      <w:bookmarkEnd w:id="21"/>
      <w:r w:rsidRPr="00AD3ED1">
        <w:rPr>
          <w:rFonts w:ascii="BancoDoBrasil Textos" w:eastAsia="Calibri" w:hAnsi="BancoDoBrasil Textos" w:cs="Times New Roman"/>
          <w:b/>
          <w:bCs/>
          <w:kern w:val="0"/>
          <w:sz w:val="20"/>
          <w:szCs w:val="20"/>
        </w:rPr>
        <w:t>– Custos de serviços prestados</w:t>
      </w:r>
    </w:p>
    <w:tbl>
      <w:tblPr>
        <w:tblW w:w="9705" w:type="dxa"/>
        <w:tblLayout w:type="fixed"/>
        <w:tblLook w:val="0600" w:firstRow="0" w:lastRow="0" w:firstColumn="0" w:lastColumn="0" w:noHBand="1" w:noVBand="1"/>
        <w:tblCaption w:val="NECustServPrest"/>
      </w:tblPr>
      <w:tblGrid>
        <w:gridCol w:w="3555"/>
        <w:gridCol w:w="1560"/>
        <w:gridCol w:w="1560"/>
        <w:gridCol w:w="1515"/>
        <w:gridCol w:w="1515"/>
      </w:tblGrid>
      <w:tr w:rsidR="007A77BF" w:rsidRPr="00AD3ED1" w14:paraId="1556AB07" w14:textId="77777777">
        <w:trPr>
          <w:cantSplit/>
          <w:trHeight w:hRule="exact" w:val="450"/>
        </w:trPr>
        <w:tc>
          <w:tcPr>
            <w:tcW w:w="3555" w:type="dxa"/>
            <w:tcBorders>
              <w:top w:val="single" w:sz="4" w:space="0" w:color="000000"/>
              <w:left w:val="nil"/>
              <w:bottom w:val="single" w:sz="4" w:space="0" w:color="000000"/>
              <w:right w:val="nil"/>
              <w:tl2br w:val="nil"/>
              <w:tr2bl w:val="nil"/>
            </w:tcBorders>
            <w:tcMar>
              <w:left w:w="0" w:type="dxa"/>
              <w:right w:w="0" w:type="dxa"/>
            </w:tcMar>
            <w:vAlign w:val="center"/>
          </w:tcPr>
          <w:p w14:paraId="58FDFEF4" w14:textId="77777777" w:rsidR="007A77BF" w:rsidRPr="00AD3ED1" w:rsidRDefault="007A77BF">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232AAB6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trimestre/2026</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36FDB92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trimestre/2025</w:t>
            </w:r>
          </w:p>
        </w:tc>
        <w:tc>
          <w:tcPr>
            <w:tcW w:w="1515" w:type="dxa"/>
            <w:tcBorders>
              <w:top w:val="single" w:sz="4" w:space="0" w:color="000000"/>
              <w:left w:val="nil"/>
              <w:bottom w:val="single" w:sz="4" w:space="0" w:color="000000"/>
              <w:right w:val="nil"/>
              <w:tl2br w:val="nil"/>
              <w:tr2bl w:val="nil"/>
            </w:tcBorders>
            <w:tcMar>
              <w:left w:w="40" w:type="dxa"/>
              <w:right w:w="40" w:type="dxa"/>
            </w:tcMar>
            <w:vAlign w:val="center"/>
          </w:tcPr>
          <w:p w14:paraId="3EB4CBE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semestre/2026</w:t>
            </w:r>
          </w:p>
        </w:tc>
        <w:tc>
          <w:tcPr>
            <w:tcW w:w="1515" w:type="dxa"/>
            <w:tcBorders>
              <w:top w:val="single" w:sz="4" w:space="0" w:color="000000"/>
              <w:left w:val="nil"/>
              <w:bottom w:val="single" w:sz="4" w:space="0" w:color="000000"/>
              <w:right w:val="nil"/>
              <w:tl2br w:val="nil"/>
              <w:tr2bl w:val="nil"/>
            </w:tcBorders>
            <w:tcMar>
              <w:left w:w="40" w:type="dxa"/>
              <w:right w:w="40" w:type="dxa"/>
            </w:tcMar>
            <w:vAlign w:val="center"/>
          </w:tcPr>
          <w:p w14:paraId="38FE783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semestre/2025</w:t>
            </w:r>
          </w:p>
        </w:tc>
      </w:tr>
      <w:tr w:rsidR="007A77BF" w:rsidRPr="00AD3ED1" w14:paraId="1B0EC9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single" w:sz="4" w:space="0" w:color="000000"/>
              <w:left w:val="nil"/>
              <w:bottom w:val="nil"/>
              <w:right w:val="nil"/>
              <w:tl2br w:val="nil"/>
              <w:tr2bl w:val="nil"/>
            </w:tcBorders>
            <w:tcMar>
              <w:left w:w="40" w:type="dxa"/>
              <w:right w:w="40" w:type="dxa"/>
            </w:tcMar>
            <w:vAlign w:val="center"/>
          </w:tcPr>
          <w:p w14:paraId="38EBE53D"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Custo dos serviços prestados </w:t>
            </w:r>
            <w:r w:rsidRPr="00AD3ED1">
              <w:rPr>
                <w:rFonts w:ascii="BancoDoBrasil Textos" w:eastAsia="BancoDoBrasil Textos" w:hAnsi="BancoDoBrasil Textos" w:cs="BancoDoBrasil Textos"/>
                <w:color w:val="000000"/>
                <w:kern w:val="0"/>
                <w:sz w:val="16"/>
                <w:szCs w:val="22"/>
                <w:vertAlign w:val="superscript"/>
              </w:rPr>
              <w:t>(1)</w:t>
            </w:r>
          </w:p>
        </w:tc>
        <w:tc>
          <w:tcPr>
            <w:tcW w:w="1560" w:type="dxa"/>
            <w:tcBorders>
              <w:top w:val="single" w:sz="4" w:space="0" w:color="000000"/>
              <w:left w:val="nil"/>
              <w:bottom w:val="nil"/>
              <w:right w:val="nil"/>
              <w:tl2br w:val="nil"/>
              <w:tr2bl w:val="nil"/>
            </w:tcBorders>
            <w:noWrap/>
            <w:tcMar>
              <w:left w:w="40" w:type="dxa"/>
              <w:right w:w="40" w:type="dxa"/>
            </w:tcMar>
            <w:vAlign w:val="center"/>
          </w:tcPr>
          <w:p w14:paraId="4CC629C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(919)</w:t>
            </w:r>
          </w:p>
        </w:tc>
        <w:tc>
          <w:tcPr>
            <w:tcW w:w="1560" w:type="dxa"/>
            <w:tcBorders>
              <w:top w:val="single" w:sz="4" w:space="0" w:color="000000"/>
              <w:left w:val="nil"/>
              <w:bottom w:val="nil"/>
              <w:right w:val="nil"/>
              <w:tl2br w:val="nil"/>
              <w:tr2bl w:val="nil"/>
            </w:tcBorders>
            <w:noWrap/>
            <w:tcMar>
              <w:left w:w="40" w:type="dxa"/>
              <w:right w:w="40" w:type="dxa"/>
            </w:tcMar>
            <w:vAlign w:val="center"/>
          </w:tcPr>
          <w:p w14:paraId="693CADB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(241)</w:t>
            </w:r>
          </w:p>
        </w:tc>
        <w:tc>
          <w:tcPr>
            <w:tcW w:w="1515" w:type="dxa"/>
            <w:tcBorders>
              <w:top w:val="single" w:sz="4" w:space="0" w:color="000000"/>
              <w:left w:val="nil"/>
              <w:bottom w:val="nil"/>
              <w:right w:val="nil"/>
              <w:tl2br w:val="nil"/>
              <w:tr2bl w:val="nil"/>
            </w:tcBorders>
            <w:noWrap/>
            <w:tcMar>
              <w:left w:w="40" w:type="dxa"/>
              <w:right w:w="40" w:type="dxa"/>
            </w:tcMar>
            <w:vAlign w:val="center"/>
          </w:tcPr>
          <w:p w14:paraId="57E17F8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(1.440)</w:t>
            </w:r>
          </w:p>
        </w:tc>
        <w:tc>
          <w:tcPr>
            <w:tcW w:w="1515" w:type="dxa"/>
            <w:tcBorders>
              <w:top w:val="single" w:sz="4" w:space="0" w:color="000000"/>
              <w:left w:val="nil"/>
              <w:bottom w:val="nil"/>
              <w:right w:val="nil"/>
              <w:tl2br w:val="nil"/>
              <w:tr2bl w:val="nil"/>
            </w:tcBorders>
            <w:noWrap/>
            <w:tcMar>
              <w:left w:w="40" w:type="dxa"/>
              <w:right w:w="40" w:type="dxa"/>
            </w:tcMar>
            <w:vAlign w:val="center"/>
          </w:tcPr>
          <w:p w14:paraId="00E6386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(522)</w:t>
            </w:r>
          </w:p>
        </w:tc>
      </w:tr>
      <w:tr w:rsidR="007A77BF" w:rsidRPr="00AD3ED1" w14:paraId="591393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nil"/>
              <w:right w:val="nil"/>
              <w:tl2br w:val="nil"/>
              <w:tr2bl w:val="nil"/>
            </w:tcBorders>
            <w:tcMar>
              <w:left w:w="40" w:type="dxa"/>
              <w:right w:w="40" w:type="dxa"/>
            </w:tcMar>
            <w:vAlign w:val="center"/>
          </w:tcPr>
          <w:p w14:paraId="21632C8F"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Comissões de recebimentos de créditos </w:t>
            </w:r>
            <w:r w:rsidRPr="00AD3ED1">
              <w:rPr>
                <w:rFonts w:ascii="BancoDoBrasil Textos" w:eastAsia="BancoDoBrasil Textos" w:hAnsi="BancoDoBrasil Textos" w:cs="BancoDoBrasil Textos"/>
                <w:color w:val="000000"/>
                <w:kern w:val="0"/>
                <w:sz w:val="16"/>
                <w:szCs w:val="22"/>
                <w:vertAlign w:val="superscript"/>
              </w:rPr>
              <w:t>(2)</w:t>
            </w:r>
          </w:p>
        </w:tc>
        <w:tc>
          <w:tcPr>
            <w:tcW w:w="1560" w:type="dxa"/>
            <w:tcBorders>
              <w:top w:val="nil"/>
              <w:left w:val="nil"/>
              <w:bottom w:val="nil"/>
              <w:right w:val="nil"/>
              <w:tl2br w:val="nil"/>
              <w:tr2bl w:val="nil"/>
            </w:tcBorders>
            <w:noWrap/>
            <w:tcMar>
              <w:left w:w="40" w:type="dxa"/>
              <w:right w:w="40" w:type="dxa"/>
            </w:tcMar>
            <w:vAlign w:val="center"/>
          </w:tcPr>
          <w:p w14:paraId="74B11FE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(40)</w:t>
            </w:r>
          </w:p>
        </w:tc>
        <w:tc>
          <w:tcPr>
            <w:tcW w:w="1560" w:type="dxa"/>
            <w:tcBorders>
              <w:top w:val="nil"/>
              <w:left w:val="nil"/>
              <w:bottom w:val="nil"/>
              <w:right w:val="nil"/>
              <w:tl2br w:val="nil"/>
              <w:tr2bl w:val="nil"/>
            </w:tcBorders>
            <w:noWrap/>
            <w:tcMar>
              <w:left w:w="40" w:type="dxa"/>
              <w:right w:w="40" w:type="dxa"/>
            </w:tcMar>
            <w:vAlign w:val="center"/>
          </w:tcPr>
          <w:p w14:paraId="4A22FBF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(15)</w:t>
            </w:r>
          </w:p>
        </w:tc>
        <w:tc>
          <w:tcPr>
            <w:tcW w:w="1515" w:type="dxa"/>
            <w:tcBorders>
              <w:top w:val="nil"/>
              <w:left w:val="nil"/>
              <w:bottom w:val="nil"/>
              <w:right w:val="nil"/>
              <w:tl2br w:val="nil"/>
              <w:tr2bl w:val="nil"/>
            </w:tcBorders>
            <w:noWrap/>
            <w:tcMar>
              <w:left w:w="40" w:type="dxa"/>
              <w:right w:w="40" w:type="dxa"/>
            </w:tcMar>
            <w:vAlign w:val="center"/>
          </w:tcPr>
          <w:p w14:paraId="3B27FBD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(68)</w:t>
            </w:r>
          </w:p>
        </w:tc>
        <w:tc>
          <w:tcPr>
            <w:tcW w:w="1515" w:type="dxa"/>
            <w:tcBorders>
              <w:top w:val="nil"/>
              <w:left w:val="nil"/>
              <w:bottom w:val="nil"/>
              <w:right w:val="nil"/>
              <w:tl2br w:val="nil"/>
              <w:tr2bl w:val="nil"/>
            </w:tcBorders>
            <w:noWrap/>
            <w:tcMar>
              <w:left w:w="40" w:type="dxa"/>
              <w:right w:w="40" w:type="dxa"/>
            </w:tcMar>
            <w:vAlign w:val="center"/>
          </w:tcPr>
          <w:p w14:paraId="07F4E57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(21)</w:t>
            </w:r>
          </w:p>
        </w:tc>
      </w:tr>
      <w:tr w:rsidR="007A77BF" w:rsidRPr="00AD3ED1" w14:paraId="69584C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555" w:type="dxa"/>
            <w:tcBorders>
              <w:top w:val="nil"/>
              <w:left w:val="nil"/>
              <w:bottom w:val="single" w:sz="4" w:space="0" w:color="000000"/>
              <w:right w:val="nil"/>
              <w:tl2br w:val="nil"/>
              <w:tr2bl w:val="nil"/>
            </w:tcBorders>
            <w:tcMar>
              <w:left w:w="40" w:type="dxa"/>
              <w:right w:w="40" w:type="dxa"/>
            </w:tcMar>
            <w:vAlign w:val="center"/>
          </w:tcPr>
          <w:p w14:paraId="5F0E2861"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c>
          <w:tcPr>
            <w:tcW w:w="1560" w:type="dxa"/>
            <w:tcBorders>
              <w:top w:val="nil"/>
              <w:left w:val="nil"/>
              <w:bottom w:val="single" w:sz="4" w:space="0" w:color="000000"/>
              <w:right w:val="nil"/>
              <w:tl2br w:val="nil"/>
              <w:tr2bl w:val="nil"/>
            </w:tcBorders>
            <w:noWrap/>
            <w:tcMar>
              <w:left w:w="40" w:type="dxa"/>
              <w:right w:w="40" w:type="dxa"/>
            </w:tcMar>
            <w:vAlign w:val="center"/>
          </w:tcPr>
          <w:p w14:paraId="3D3008C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(959)</w:t>
            </w:r>
          </w:p>
        </w:tc>
        <w:tc>
          <w:tcPr>
            <w:tcW w:w="1560" w:type="dxa"/>
            <w:tcBorders>
              <w:top w:val="nil"/>
              <w:left w:val="nil"/>
              <w:bottom w:val="single" w:sz="4" w:space="0" w:color="000000"/>
              <w:right w:val="nil"/>
              <w:tl2br w:val="nil"/>
              <w:tr2bl w:val="nil"/>
            </w:tcBorders>
            <w:noWrap/>
            <w:tcMar>
              <w:left w:w="40" w:type="dxa"/>
              <w:right w:w="40" w:type="dxa"/>
            </w:tcMar>
            <w:vAlign w:val="center"/>
          </w:tcPr>
          <w:p w14:paraId="76CC7CB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(256)</w:t>
            </w:r>
          </w:p>
        </w:tc>
        <w:tc>
          <w:tcPr>
            <w:tcW w:w="1515" w:type="dxa"/>
            <w:tcBorders>
              <w:top w:val="nil"/>
              <w:left w:val="nil"/>
              <w:bottom w:val="single" w:sz="4" w:space="0" w:color="000000"/>
              <w:right w:val="nil"/>
              <w:tl2br w:val="nil"/>
              <w:tr2bl w:val="nil"/>
            </w:tcBorders>
            <w:noWrap/>
            <w:tcMar>
              <w:left w:w="40" w:type="dxa"/>
              <w:right w:w="40" w:type="dxa"/>
            </w:tcMar>
            <w:vAlign w:val="center"/>
          </w:tcPr>
          <w:p w14:paraId="1DD9B04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(1.508)</w:t>
            </w:r>
          </w:p>
        </w:tc>
        <w:tc>
          <w:tcPr>
            <w:tcW w:w="1515" w:type="dxa"/>
            <w:tcBorders>
              <w:top w:val="nil"/>
              <w:left w:val="nil"/>
              <w:bottom w:val="single" w:sz="4" w:space="0" w:color="000000"/>
              <w:right w:val="nil"/>
              <w:tl2br w:val="nil"/>
              <w:tr2bl w:val="nil"/>
            </w:tcBorders>
            <w:noWrap/>
            <w:tcMar>
              <w:left w:w="40" w:type="dxa"/>
              <w:right w:w="40" w:type="dxa"/>
            </w:tcMar>
            <w:vAlign w:val="center"/>
          </w:tcPr>
          <w:p w14:paraId="434C835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(543)</w:t>
            </w:r>
          </w:p>
        </w:tc>
      </w:tr>
    </w:tbl>
    <w:p w14:paraId="7B692F5C" w14:textId="77777777" w:rsidR="00AA21B8" w:rsidRPr="00AD3ED1" w:rsidRDefault="005D5D39" w:rsidP="00AA21B8">
      <w:pPr>
        <w:pStyle w:val="07-Legenda"/>
        <w:pBdr>
          <w:top w:val="nil"/>
          <w:left w:val="nil"/>
          <w:bottom w:val="nil"/>
          <w:right w:val="nil"/>
          <w:between w:val="nil"/>
          <w:bar w:val="nil"/>
        </w:pBdr>
        <w:rPr>
          <w:rFonts w:ascii="BancoDoBrasil Textos" w:hAnsi="BancoDoBrasil Textos"/>
          <w:bdr w:val="nil"/>
        </w:rPr>
      </w:pPr>
      <w:r w:rsidRPr="00AD3ED1">
        <w:rPr>
          <w:rFonts w:ascii="BancoDoBrasil Textos" w:hAnsi="BancoDoBrasil Textos"/>
        </w:rPr>
        <w:t>(1)</w:t>
      </w:r>
      <w:r w:rsidRPr="00AD3ED1">
        <w:rPr>
          <w:rFonts w:ascii="BancoDoBrasil Textos" w:hAnsi="BancoDoBrasil Textos"/>
        </w:rPr>
        <w:tab/>
        <w:t>Refere-se às despesas com as empresas terceirizadas devido aos serviços de cobrança prestados ao Banco do Brasil e demais entidades;</w:t>
      </w:r>
    </w:p>
    <w:p w14:paraId="0D4ACA92" w14:textId="77777777" w:rsidR="00A707F5" w:rsidRPr="00AD3ED1" w:rsidRDefault="005D5D39" w:rsidP="00AA21B8">
      <w:pPr>
        <w:pStyle w:val="07-Legenda"/>
        <w:pBdr>
          <w:top w:val="nil"/>
          <w:left w:val="nil"/>
          <w:bottom w:val="nil"/>
          <w:right w:val="nil"/>
          <w:between w:val="nil"/>
          <w:bar w:val="nil"/>
        </w:pBdr>
        <w:rPr>
          <w:rFonts w:ascii="BancoDoBrasil Textos" w:hAnsi="BancoDoBrasil Textos"/>
          <w:bdr w:val="nil"/>
        </w:rPr>
      </w:pPr>
      <w:r w:rsidRPr="00AD3ED1">
        <w:rPr>
          <w:rFonts w:ascii="BancoDoBrasil Textos" w:hAnsi="BancoDoBrasil Textos"/>
        </w:rPr>
        <w:t>(2)</w:t>
      </w:r>
      <w:r w:rsidRPr="00AD3ED1">
        <w:rPr>
          <w:rFonts w:ascii="BancoDoBrasil Textos" w:hAnsi="BancoDoBrasil Textos"/>
        </w:rPr>
        <w:tab/>
        <w:t>Referem-se às comissões pagas às empresas prestadoras de serviços de cobrança, conforme critérios definidos em contratos.</w:t>
      </w:r>
    </w:p>
    <w:p w14:paraId="0949F71E" w14:textId="51BAA845" w:rsidR="007E57EF" w:rsidRPr="00AD3ED1" w:rsidRDefault="005D5D39" w:rsidP="00ED41F9">
      <w:pPr>
        <w:pStyle w:val="07-Legenda"/>
        <w:pBdr>
          <w:top w:val="nil"/>
          <w:left w:val="nil"/>
          <w:bottom w:val="nil"/>
          <w:right w:val="nil"/>
          <w:between w:val="nil"/>
          <w:bar w:val="nil"/>
        </w:pBdr>
        <w:ind w:left="0" w:firstLine="0"/>
        <w:rPr>
          <w:rFonts w:ascii="BancoDoBrasil Textos" w:hAnsi="BancoDoBrasil Textos"/>
          <w:bdr w:val="nil"/>
        </w:rPr>
      </w:pPr>
      <w:r w:rsidRPr="00AD3ED1">
        <w:rPr>
          <w:rFonts w:ascii="BancoDoBrasil Textos" w:hAnsi="BancoDoBrasil Textos"/>
        </w:rPr>
        <w:t xml:space="preserve"> </w:t>
      </w:r>
    </w:p>
    <w:p w14:paraId="7599F696" w14:textId="77777777" w:rsidR="007A77BF" w:rsidRPr="00AD3ED1" w:rsidRDefault="007A77BF">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2E95DDA4" w14:textId="59D8D21A" w:rsidR="00533F70" w:rsidRPr="00AD3ED1" w:rsidRDefault="005D5D39" w:rsidP="00AD3ED1">
      <w:pPr>
        <w:keepNext/>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2" w:name="RG_MARKER_401763"/>
      <w:r w:rsidRPr="00AD3ED1">
        <w:rPr>
          <w:rFonts w:ascii="BancoDoBrasil Textos" w:eastAsia="Calibri" w:hAnsi="BancoDoBrasil Textos" w:cs="Times New Roman"/>
          <w:b/>
          <w:bCs/>
          <w:kern w:val="0"/>
          <w:sz w:val="20"/>
          <w:szCs w:val="20"/>
        </w:rPr>
        <w:lastRenderedPageBreak/>
        <w:t xml:space="preserve">11 </w:t>
      </w:r>
      <w:bookmarkEnd w:id="22"/>
      <w:r w:rsidRPr="00AD3ED1">
        <w:rPr>
          <w:rFonts w:ascii="BancoDoBrasil Textos" w:eastAsia="Calibri" w:hAnsi="BancoDoBrasil Textos" w:cs="Times New Roman"/>
          <w:b/>
          <w:bCs/>
          <w:kern w:val="0"/>
          <w:sz w:val="20"/>
          <w:szCs w:val="20"/>
        </w:rPr>
        <w:t>– Outras despesas/receitas operacionais</w:t>
      </w:r>
    </w:p>
    <w:p w14:paraId="4664ADE0" w14:textId="77777777" w:rsidR="008B4C8F" w:rsidRPr="00AD3ED1" w:rsidRDefault="008B4C8F" w:rsidP="00AD3ED1">
      <w:pPr>
        <w:pStyle w:val="07-Legenda"/>
        <w:keepNext/>
        <w:pBdr>
          <w:top w:val="nil"/>
          <w:left w:val="nil"/>
          <w:bottom w:val="nil"/>
          <w:right w:val="nil"/>
          <w:between w:val="nil"/>
          <w:bar w:val="nil"/>
        </w:pBdr>
        <w:rPr>
          <w:rFonts w:ascii="BancoDoBrasil Textos" w:hAnsi="BancoDoBrasil Textos"/>
          <w:bdr w:val="nil"/>
        </w:rPr>
      </w:pPr>
    </w:p>
    <w:p w14:paraId="1F6F474A" w14:textId="77777777" w:rsidR="003013D8" w:rsidRPr="00AD3ED1" w:rsidRDefault="005D5D39" w:rsidP="00AD3ED1">
      <w:pPr>
        <w:pStyle w:val="PargrafodaLista"/>
        <w:keepNext/>
        <w:numPr>
          <w:ilvl w:val="0"/>
          <w:numId w:val="11"/>
        </w:numPr>
        <w:pBdr>
          <w:top w:val="nil"/>
          <w:left w:val="nil"/>
          <w:bottom w:val="nil"/>
          <w:right w:val="nil"/>
          <w:between w:val="nil"/>
          <w:bar w:val="nil"/>
        </w:pBdr>
        <w:ind w:left="284" w:hanging="284"/>
        <w:rPr>
          <w:rFonts w:ascii="BancoDoBrasil Textos" w:hAnsi="BancoDoBrasil Textos" w:cs="Arial"/>
          <w:b/>
          <w:bCs/>
          <w:sz w:val="18"/>
          <w:szCs w:val="18"/>
          <w:bdr w:val="nil"/>
        </w:rPr>
      </w:pPr>
      <w:r w:rsidRPr="00AD3ED1">
        <w:rPr>
          <w:rFonts w:ascii="BancoDoBrasil Textos" w:hAnsi="BancoDoBrasil Textos" w:cs="Arial"/>
          <w:b/>
          <w:bCs/>
          <w:sz w:val="18"/>
          <w:szCs w:val="18"/>
        </w:rPr>
        <w:t>Despesas administrativas</w:t>
      </w:r>
    </w:p>
    <w:tbl>
      <w:tblPr>
        <w:tblW w:w="9660" w:type="dxa"/>
        <w:tblLayout w:type="fixed"/>
        <w:tblLook w:val="0600" w:firstRow="0" w:lastRow="0" w:firstColumn="0" w:lastColumn="0" w:noHBand="1" w:noVBand="1"/>
        <w:tblCaption w:val="NEOUTRASRECDESPDespAdm"/>
      </w:tblPr>
      <w:tblGrid>
        <w:gridCol w:w="3480"/>
        <w:gridCol w:w="1545"/>
        <w:gridCol w:w="1545"/>
        <w:gridCol w:w="1545"/>
        <w:gridCol w:w="1545"/>
      </w:tblGrid>
      <w:tr w:rsidR="007A77BF" w:rsidRPr="00AD3ED1" w14:paraId="4ADDAC93" w14:textId="77777777">
        <w:trPr>
          <w:cantSplit/>
          <w:trHeight w:hRule="exact" w:val="240"/>
        </w:trPr>
        <w:tc>
          <w:tcPr>
            <w:tcW w:w="9660" w:type="dxa"/>
            <w:gridSpan w:val="5"/>
            <w:tcBorders>
              <w:top w:val="nil"/>
              <w:left w:val="nil"/>
              <w:bottom w:val="single" w:sz="4" w:space="0" w:color="000000"/>
              <w:right w:val="nil"/>
              <w:tl2br w:val="nil"/>
              <w:tr2bl w:val="nil"/>
            </w:tcBorders>
            <w:tcMar>
              <w:left w:w="0" w:type="dxa"/>
              <w:right w:w="0" w:type="dxa"/>
            </w:tcMar>
            <w:vAlign w:val="bottom"/>
          </w:tcPr>
          <w:p w14:paraId="0B0E9E5A"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7A77BF" w:rsidRPr="00AD3ED1" w14:paraId="5B92E0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80" w:type="dxa"/>
            <w:tcBorders>
              <w:top w:val="single" w:sz="4" w:space="0" w:color="000000"/>
              <w:left w:val="nil"/>
              <w:bottom w:val="single" w:sz="4" w:space="0" w:color="000000"/>
              <w:right w:val="nil"/>
              <w:tl2br w:val="nil"/>
              <w:tr2bl w:val="nil"/>
            </w:tcBorders>
            <w:tcMar>
              <w:left w:w="0" w:type="dxa"/>
              <w:right w:w="0" w:type="dxa"/>
            </w:tcMar>
            <w:vAlign w:val="center"/>
          </w:tcPr>
          <w:p w14:paraId="353260FD"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8BF9EB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A39371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00327F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42070C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semestre/2025</w:t>
            </w:r>
          </w:p>
        </w:tc>
      </w:tr>
      <w:tr w:rsidR="007A77BF" w:rsidRPr="00AD3ED1" w14:paraId="6182D3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80" w:type="dxa"/>
            <w:tcBorders>
              <w:top w:val="single" w:sz="4" w:space="0" w:color="000000"/>
              <w:left w:val="nil"/>
              <w:bottom w:val="nil"/>
              <w:right w:val="nil"/>
              <w:tl2br w:val="nil"/>
              <w:tr2bl w:val="nil"/>
            </w:tcBorders>
            <w:tcMar>
              <w:left w:w="40" w:type="dxa"/>
              <w:right w:w="40" w:type="dxa"/>
            </w:tcMar>
            <w:vAlign w:val="center"/>
          </w:tcPr>
          <w:p w14:paraId="2CC40B06"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Pessoal, encargos sociais, benefícios e treinamentos</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77E7BBA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(676)</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10169A5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(583)</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4E2A9BC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(1.371)</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53A7A57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(1.010)</w:t>
            </w:r>
          </w:p>
        </w:tc>
      </w:tr>
      <w:tr w:rsidR="007A77BF" w:rsidRPr="00AD3ED1" w14:paraId="3A9CF3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noWrap/>
            <w:tcMar>
              <w:left w:w="40" w:type="dxa"/>
              <w:right w:w="40" w:type="dxa"/>
            </w:tcMar>
            <w:vAlign w:val="center"/>
          </w:tcPr>
          <w:p w14:paraId="72E8060B"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Serviços técnicos especializados</w:t>
            </w:r>
          </w:p>
        </w:tc>
        <w:tc>
          <w:tcPr>
            <w:tcW w:w="1545" w:type="dxa"/>
            <w:tcBorders>
              <w:top w:val="nil"/>
              <w:left w:val="nil"/>
              <w:bottom w:val="nil"/>
              <w:right w:val="nil"/>
              <w:tl2br w:val="nil"/>
              <w:tr2bl w:val="nil"/>
            </w:tcBorders>
            <w:noWrap/>
            <w:tcMar>
              <w:left w:w="40" w:type="dxa"/>
              <w:right w:w="40" w:type="dxa"/>
            </w:tcMar>
            <w:vAlign w:val="bottom"/>
          </w:tcPr>
          <w:p w14:paraId="4A3CD02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(202)</w:t>
            </w:r>
          </w:p>
        </w:tc>
        <w:tc>
          <w:tcPr>
            <w:tcW w:w="1545" w:type="dxa"/>
            <w:tcBorders>
              <w:top w:val="nil"/>
              <w:left w:val="nil"/>
              <w:bottom w:val="nil"/>
              <w:right w:val="nil"/>
              <w:tl2br w:val="nil"/>
              <w:tr2bl w:val="nil"/>
            </w:tcBorders>
            <w:noWrap/>
            <w:tcMar>
              <w:left w:w="40" w:type="dxa"/>
              <w:right w:w="40" w:type="dxa"/>
            </w:tcMar>
            <w:vAlign w:val="bottom"/>
          </w:tcPr>
          <w:p w14:paraId="1A0A414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(387)</w:t>
            </w:r>
          </w:p>
        </w:tc>
        <w:tc>
          <w:tcPr>
            <w:tcW w:w="1545" w:type="dxa"/>
            <w:tcBorders>
              <w:top w:val="nil"/>
              <w:left w:val="nil"/>
              <w:bottom w:val="nil"/>
              <w:right w:val="nil"/>
              <w:tl2br w:val="nil"/>
              <w:tr2bl w:val="nil"/>
            </w:tcBorders>
            <w:noWrap/>
            <w:tcMar>
              <w:left w:w="40" w:type="dxa"/>
              <w:right w:w="40" w:type="dxa"/>
            </w:tcMar>
            <w:vAlign w:val="bottom"/>
          </w:tcPr>
          <w:p w14:paraId="167659B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(339)</w:t>
            </w:r>
          </w:p>
        </w:tc>
        <w:tc>
          <w:tcPr>
            <w:tcW w:w="1545" w:type="dxa"/>
            <w:tcBorders>
              <w:top w:val="nil"/>
              <w:left w:val="nil"/>
              <w:bottom w:val="nil"/>
              <w:right w:val="nil"/>
              <w:tl2br w:val="nil"/>
              <w:tr2bl w:val="nil"/>
            </w:tcBorders>
            <w:noWrap/>
            <w:tcMar>
              <w:left w:w="40" w:type="dxa"/>
              <w:right w:w="40" w:type="dxa"/>
            </w:tcMar>
            <w:vAlign w:val="bottom"/>
          </w:tcPr>
          <w:p w14:paraId="555BB78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(569)</w:t>
            </w:r>
          </w:p>
        </w:tc>
      </w:tr>
      <w:tr w:rsidR="007A77BF" w:rsidRPr="00AD3ED1" w14:paraId="5F51C2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noWrap/>
            <w:tcMar>
              <w:left w:w="40" w:type="dxa"/>
              <w:right w:w="40" w:type="dxa"/>
            </w:tcMar>
            <w:vAlign w:val="center"/>
          </w:tcPr>
          <w:p w14:paraId="323A96A4"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Custos indiretos Contadoria BB </w:t>
            </w:r>
            <w:r w:rsidRPr="00AD3ED1">
              <w:rPr>
                <w:rFonts w:ascii="BancoDoBrasil Textos" w:eastAsia="BancoDoBrasil Textos" w:hAnsi="BancoDoBrasil Textos" w:cs="BancoDoBrasil Textos"/>
                <w:color w:val="000000"/>
                <w:kern w:val="0"/>
                <w:sz w:val="16"/>
                <w:szCs w:val="22"/>
                <w:vertAlign w:val="superscript"/>
              </w:rPr>
              <w:t>(1)</w:t>
            </w:r>
          </w:p>
        </w:tc>
        <w:tc>
          <w:tcPr>
            <w:tcW w:w="1545" w:type="dxa"/>
            <w:tcBorders>
              <w:top w:val="nil"/>
              <w:left w:val="nil"/>
              <w:bottom w:val="nil"/>
              <w:right w:val="nil"/>
              <w:tl2br w:val="nil"/>
              <w:tr2bl w:val="nil"/>
            </w:tcBorders>
            <w:noWrap/>
            <w:tcMar>
              <w:left w:w="40" w:type="dxa"/>
              <w:right w:w="40" w:type="dxa"/>
            </w:tcMar>
            <w:vAlign w:val="bottom"/>
          </w:tcPr>
          <w:p w14:paraId="0CB1EBC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(42)</w:t>
            </w:r>
          </w:p>
        </w:tc>
        <w:tc>
          <w:tcPr>
            <w:tcW w:w="1545" w:type="dxa"/>
            <w:tcBorders>
              <w:top w:val="nil"/>
              <w:left w:val="nil"/>
              <w:bottom w:val="nil"/>
              <w:right w:val="nil"/>
              <w:tl2br w:val="nil"/>
              <w:tr2bl w:val="nil"/>
            </w:tcBorders>
            <w:noWrap/>
            <w:tcMar>
              <w:left w:w="40" w:type="dxa"/>
              <w:right w:w="40" w:type="dxa"/>
            </w:tcMar>
            <w:vAlign w:val="bottom"/>
          </w:tcPr>
          <w:p w14:paraId="20AF98E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(44)</w:t>
            </w:r>
          </w:p>
        </w:tc>
        <w:tc>
          <w:tcPr>
            <w:tcW w:w="1545" w:type="dxa"/>
            <w:tcBorders>
              <w:top w:val="nil"/>
              <w:left w:val="nil"/>
              <w:bottom w:val="nil"/>
              <w:right w:val="nil"/>
              <w:tl2br w:val="nil"/>
              <w:tr2bl w:val="nil"/>
            </w:tcBorders>
            <w:noWrap/>
            <w:tcMar>
              <w:left w:w="40" w:type="dxa"/>
              <w:right w:w="40" w:type="dxa"/>
            </w:tcMar>
            <w:vAlign w:val="bottom"/>
          </w:tcPr>
          <w:p w14:paraId="0B89745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(84)</w:t>
            </w:r>
          </w:p>
        </w:tc>
        <w:tc>
          <w:tcPr>
            <w:tcW w:w="1545" w:type="dxa"/>
            <w:tcBorders>
              <w:top w:val="nil"/>
              <w:left w:val="nil"/>
              <w:bottom w:val="nil"/>
              <w:right w:val="nil"/>
              <w:tl2br w:val="nil"/>
              <w:tr2bl w:val="nil"/>
            </w:tcBorders>
            <w:noWrap/>
            <w:tcMar>
              <w:left w:w="40" w:type="dxa"/>
              <w:right w:w="40" w:type="dxa"/>
            </w:tcMar>
            <w:vAlign w:val="bottom"/>
          </w:tcPr>
          <w:p w14:paraId="3340FDB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(87)</w:t>
            </w:r>
          </w:p>
        </w:tc>
      </w:tr>
      <w:tr w:rsidR="007A77BF" w:rsidRPr="00AD3ED1" w14:paraId="6AE291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noWrap/>
            <w:tcMar>
              <w:left w:w="40" w:type="dxa"/>
              <w:right w:w="40" w:type="dxa"/>
            </w:tcMar>
            <w:vAlign w:val="center"/>
          </w:tcPr>
          <w:p w14:paraId="5EAEC998"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Processamento de dados</w:t>
            </w:r>
          </w:p>
        </w:tc>
        <w:tc>
          <w:tcPr>
            <w:tcW w:w="1545" w:type="dxa"/>
            <w:tcBorders>
              <w:top w:val="nil"/>
              <w:left w:val="nil"/>
              <w:bottom w:val="nil"/>
              <w:right w:val="nil"/>
              <w:tl2br w:val="nil"/>
              <w:tr2bl w:val="nil"/>
            </w:tcBorders>
            <w:noWrap/>
            <w:tcMar>
              <w:left w:w="40" w:type="dxa"/>
              <w:right w:w="40" w:type="dxa"/>
            </w:tcMar>
            <w:vAlign w:val="bottom"/>
          </w:tcPr>
          <w:p w14:paraId="7278B67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(42)</w:t>
            </w:r>
          </w:p>
        </w:tc>
        <w:tc>
          <w:tcPr>
            <w:tcW w:w="1545" w:type="dxa"/>
            <w:tcBorders>
              <w:top w:val="nil"/>
              <w:left w:val="nil"/>
              <w:bottom w:val="nil"/>
              <w:right w:val="nil"/>
              <w:tl2br w:val="nil"/>
              <w:tr2bl w:val="nil"/>
            </w:tcBorders>
            <w:noWrap/>
            <w:tcMar>
              <w:left w:w="40" w:type="dxa"/>
              <w:right w:w="40" w:type="dxa"/>
            </w:tcMar>
            <w:vAlign w:val="bottom"/>
          </w:tcPr>
          <w:p w14:paraId="1BFCE2C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(42)</w:t>
            </w:r>
          </w:p>
        </w:tc>
        <w:tc>
          <w:tcPr>
            <w:tcW w:w="1545" w:type="dxa"/>
            <w:tcBorders>
              <w:top w:val="nil"/>
              <w:left w:val="nil"/>
              <w:bottom w:val="nil"/>
              <w:right w:val="nil"/>
              <w:tl2br w:val="nil"/>
              <w:tr2bl w:val="nil"/>
            </w:tcBorders>
            <w:noWrap/>
            <w:tcMar>
              <w:left w:w="40" w:type="dxa"/>
              <w:right w:w="40" w:type="dxa"/>
            </w:tcMar>
            <w:vAlign w:val="bottom"/>
          </w:tcPr>
          <w:p w14:paraId="4F9597C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(84)</w:t>
            </w:r>
          </w:p>
        </w:tc>
        <w:tc>
          <w:tcPr>
            <w:tcW w:w="1545" w:type="dxa"/>
            <w:tcBorders>
              <w:top w:val="nil"/>
              <w:left w:val="nil"/>
              <w:bottom w:val="nil"/>
              <w:right w:val="nil"/>
              <w:tl2br w:val="nil"/>
              <w:tr2bl w:val="nil"/>
            </w:tcBorders>
            <w:noWrap/>
            <w:tcMar>
              <w:left w:w="40" w:type="dxa"/>
              <w:right w:w="40" w:type="dxa"/>
            </w:tcMar>
            <w:vAlign w:val="bottom"/>
          </w:tcPr>
          <w:p w14:paraId="38ECAE2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(84)</w:t>
            </w:r>
          </w:p>
        </w:tc>
      </w:tr>
      <w:tr w:rsidR="007A77BF" w:rsidRPr="00AD3ED1" w14:paraId="32C030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noWrap/>
            <w:tcMar>
              <w:left w:w="40" w:type="dxa"/>
              <w:right w:w="40" w:type="dxa"/>
            </w:tcMar>
            <w:vAlign w:val="center"/>
          </w:tcPr>
          <w:p w14:paraId="10FA419C"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Despesas de honorários                                                                               </w:t>
            </w:r>
          </w:p>
        </w:tc>
        <w:tc>
          <w:tcPr>
            <w:tcW w:w="1545" w:type="dxa"/>
            <w:tcBorders>
              <w:top w:val="nil"/>
              <w:left w:val="nil"/>
              <w:bottom w:val="nil"/>
              <w:right w:val="nil"/>
              <w:tl2br w:val="nil"/>
              <w:tr2bl w:val="nil"/>
            </w:tcBorders>
            <w:noWrap/>
            <w:tcMar>
              <w:left w:w="40" w:type="dxa"/>
              <w:right w:w="40" w:type="dxa"/>
            </w:tcMar>
            <w:vAlign w:val="bottom"/>
          </w:tcPr>
          <w:p w14:paraId="6BB3A90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(45)</w:t>
            </w:r>
          </w:p>
        </w:tc>
        <w:tc>
          <w:tcPr>
            <w:tcW w:w="1545" w:type="dxa"/>
            <w:tcBorders>
              <w:top w:val="nil"/>
              <w:left w:val="nil"/>
              <w:bottom w:val="nil"/>
              <w:right w:val="nil"/>
              <w:tl2br w:val="nil"/>
              <w:tr2bl w:val="nil"/>
            </w:tcBorders>
            <w:noWrap/>
            <w:tcMar>
              <w:left w:w="40" w:type="dxa"/>
              <w:right w:w="40" w:type="dxa"/>
            </w:tcMar>
            <w:vAlign w:val="bottom"/>
          </w:tcPr>
          <w:p w14:paraId="66695E7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(39)</w:t>
            </w:r>
          </w:p>
        </w:tc>
        <w:tc>
          <w:tcPr>
            <w:tcW w:w="1545" w:type="dxa"/>
            <w:tcBorders>
              <w:top w:val="nil"/>
              <w:left w:val="nil"/>
              <w:bottom w:val="nil"/>
              <w:right w:val="nil"/>
              <w:tl2br w:val="nil"/>
              <w:tr2bl w:val="nil"/>
            </w:tcBorders>
            <w:noWrap/>
            <w:tcMar>
              <w:left w:w="40" w:type="dxa"/>
              <w:right w:w="40" w:type="dxa"/>
            </w:tcMar>
            <w:vAlign w:val="bottom"/>
          </w:tcPr>
          <w:p w14:paraId="735905A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(84)</w:t>
            </w:r>
          </w:p>
        </w:tc>
        <w:tc>
          <w:tcPr>
            <w:tcW w:w="1545" w:type="dxa"/>
            <w:tcBorders>
              <w:top w:val="nil"/>
              <w:left w:val="nil"/>
              <w:bottom w:val="nil"/>
              <w:right w:val="nil"/>
              <w:tl2br w:val="nil"/>
              <w:tr2bl w:val="nil"/>
            </w:tcBorders>
            <w:noWrap/>
            <w:tcMar>
              <w:left w:w="40" w:type="dxa"/>
              <w:right w:w="40" w:type="dxa"/>
            </w:tcMar>
            <w:vAlign w:val="bottom"/>
          </w:tcPr>
          <w:p w14:paraId="393B4B3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(80)</w:t>
            </w:r>
          </w:p>
        </w:tc>
      </w:tr>
      <w:tr w:rsidR="007A77BF" w:rsidRPr="00AD3ED1" w14:paraId="1047C4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tcMar>
              <w:left w:w="40" w:type="dxa"/>
              <w:right w:w="40" w:type="dxa"/>
            </w:tcMar>
            <w:vAlign w:val="center"/>
          </w:tcPr>
          <w:p w14:paraId="121D0370"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Custos com auditoria</w:t>
            </w:r>
          </w:p>
        </w:tc>
        <w:tc>
          <w:tcPr>
            <w:tcW w:w="1545" w:type="dxa"/>
            <w:tcBorders>
              <w:top w:val="nil"/>
              <w:left w:val="nil"/>
              <w:bottom w:val="nil"/>
              <w:right w:val="nil"/>
              <w:tl2br w:val="nil"/>
              <w:tr2bl w:val="nil"/>
            </w:tcBorders>
            <w:noWrap/>
            <w:tcMar>
              <w:left w:w="40" w:type="dxa"/>
              <w:right w:w="40" w:type="dxa"/>
            </w:tcMar>
            <w:vAlign w:val="bottom"/>
          </w:tcPr>
          <w:p w14:paraId="7E19A6C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(17)</w:t>
            </w:r>
          </w:p>
        </w:tc>
        <w:tc>
          <w:tcPr>
            <w:tcW w:w="1545" w:type="dxa"/>
            <w:tcBorders>
              <w:top w:val="nil"/>
              <w:left w:val="nil"/>
              <w:bottom w:val="nil"/>
              <w:right w:val="nil"/>
              <w:tl2br w:val="nil"/>
              <w:tr2bl w:val="nil"/>
            </w:tcBorders>
            <w:noWrap/>
            <w:tcMar>
              <w:left w:w="40" w:type="dxa"/>
              <w:right w:w="40" w:type="dxa"/>
            </w:tcMar>
            <w:vAlign w:val="bottom"/>
          </w:tcPr>
          <w:p w14:paraId="3920A20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(248)</w:t>
            </w:r>
          </w:p>
        </w:tc>
        <w:tc>
          <w:tcPr>
            <w:tcW w:w="1545" w:type="dxa"/>
            <w:tcBorders>
              <w:top w:val="nil"/>
              <w:left w:val="nil"/>
              <w:bottom w:val="nil"/>
              <w:right w:val="nil"/>
              <w:tl2br w:val="nil"/>
              <w:tr2bl w:val="nil"/>
            </w:tcBorders>
            <w:noWrap/>
            <w:tcMar>
              <w:left w:w="40" w:type="dxa"/>
              <w:right w:w="40" w:type="dxa"/>
            </w:tcMar>
            <w:vAlign w:val="bottom"/>
          </w:tcPr>
          <w:p w14:paraId="33F57A3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(63)</w:t>
            </w:r>
          </w:p>
        </w:tc>
        <w:tc>
          <w:tcPr>
            <w:tcW w:w="1545" w:type="dxa"/>
            <w:tcBorders>
              <w:top w:val="nil"/>
              <w:left w:val="nil"/>
              <w:bottom w:val="nil"/>
              <w:right w:val="nil"/>
              <w:tl2br w:val="nil"/>
              <w:tr2bl w:val="nil"/>
            </w:tcBorders>
            <w:noWrap/>
            <w:tcMar>
              <w:left w:w="40" w:type="dxa"/>
              <w:right w:w="40" w:type="dxa"/>
            </w:tcMar>
            <w:vAlign w:val="bottom"/>
          </w:tcPr>
          <w:p w14:paraId="6B5E008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(324)</w:t>
            </w:r>
          </w:p>
        </w:tc>
      </w:tr>
      <w:tr w:rsidR="007A77BF" w:rsidRPr="00AD3ED1" w14:paraId="29B4DF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noWrap/>
            <w:tcMar>
              <w:left w:w="40" w:type="dxa"/>
              <w:right w:w="40" w:type="dxa"/>
            </w:tcMar>
            <w:vAlign w:val="center"/>
          </w:tcPr>
          <w:p w14:paraId="2C508474"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Despesas com concessão de uso de software </w:t>
            </w:r>
          </w:p>
        </w:tc>
        <w:tc>
          <w:tcPr>
            <w:tcW w:w="1545" w:type="dxa"/>
            <w:tcBorders>
              <w:top w:val="nil"/>
              <w:left w:val="nil"/>
              <w:bottom w:val="nil"/>
              <w:right w:val="nil"/>
              <w:tl2br w:val="nil"/>
              <w:tr2bl w:val="nil"/>
            </w:tcBorders>
            <w:noWrap/>
            <w:tcMar>
              <w:left w:w="40" w:type="dxa"/>
              <w:right w:w="40" w:type="dxa"/>
            </w:tcMar>
            <w:vAlign w:val="bottom"/>
          </w:tcPr>
          <w:p w14:paraId="27F60FB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(20)</w:t>
            </w:r>
          </w:p>
        </w:tc>
        <w:tc>
          <w:tcPr>
            <w:tcW w:w="1545" w:type="dxa"/>
            <w:tcBorders>
              <w:top w:val="nil"/>
              <w:left w:val="nil"/>
              <w:bottom w:val="nil"/>
              <w:right w:val="nil"/>
              <w:tl2br w:val="nil"/>
              <w:tr2bl w:val="nil"/>
            </w:tcBorders>
            <w:noWrap/>
            <w:tcMar>
              <w:left w:w="40" w:type="dxa"/>
              <w:right w:w="40" w:type="dxa"/>
            </w:tcMar>
            <w:vAlign w:val="bottom"/>
          </w:tcPr>
          <w:p w14:paraId="25C4999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(21)</w:t>
            </w:r>
          </w:p>
        </w:tc>
        <w:tc>
          <w:tcPr>
            <w:tcW w:w="1545" w:type="dxa"/>
            <w:tcBorders>
              <w:top w:val="nil"/>
              <w:left w:val="nil"/>
              <w:bottom w:val="nil"/>
              <w:right w:val="nil"/>
              <w:tl2br w:val="nil"/>
              <w:tr2bl w:val="nil"/>
            </w:tcBorders>
            <w:noWrap/>
            <w:tcMar>
              <w:left w:w="40" w:type="dxa"/>
              <w:right w:w="40" w:type="dxa"/>
            </w:tcMar>
            <w:vAlign w:val="bottom"/>
          </w:tcPr>
          <w:p w14:paraId="0245411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(44)</w:t>
            </w:r>
          </w:p>
        </w:tc>
        <w:tc>
          <w:tcPr>
            <w:tcW w:w="1545" w:type="dxa"/>
            <w:tcBorders>
              <w:top w:val="nil"/>
              <w:left w:val="nil"/>
              <w:bottom w:val="nil"/>
              <w:right w:val="nil"/>
              <w:tl2br w:val="nil"/>
              <w:tr2bl w:val="nil"/>
            </w:tcBorders>
            <w:noWrap/>
            <w:tcMar>
              <w:left w:w="40" w:type="dxa"/>
              <w:right w:w="40" w:type="dxa"/>
            </w:tcMar>
            <w:vAlign w:val="bottom"/>
          </w:tcPr>
          <w:p w14:paraId="35DE3C1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(51)</w:t>
            </w:r>
          </w:p>
        </w:tc>
      </w:tr>
      <w:tr w:rsidR="007A77BF" w:rsidRPr="00AD3ED1" w14:paraId="2D5F9C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80" w:type="dxa"/>
            <w:tcBorders>
              <w:top w:val="nil"/>
              <w:left w:val="nil"/>
              <w:bottom w:val="nil"/>
              <w:right w:val="nil"/>
              <w:tl2br w:val="nil"/>
              <w:tr2bl w:val="nil"/>
            </w:tcBorders>
            <w:tcMar>
              <w:left w:w="40" w:type="dxa"/>
              <w:right w:w="40" w:type="dxa"/>
            </w:tcMar>
            <w:vAlign w:val="center"/>
          </w:tcPr>
          <w:p w14:paraId="1AF226B5"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Suporte operacional BB </w:t>
            </w:r>
            <w:r w:rsidRPr="00AD3ED1">
              <w:rPr>
                <w:rFonts w:ascii="BancoDoBrasil Textos" w:eastAsia="BancoDoBrasil Textos" w:hAnsi="BancoDoBrasil Textos" w:cs="BancoDoBrasil Textos"/>
                <w:color w:val="000000"/>
                <w:kern w:val="0"/>
                <w:sz w:val="16"/>
                <w:szCs w:val="22"/>
                <w:vertAlign w:val="superscript"/>
              </w:rPr>
              <w:t>(1)</w:t>
            </w:r>
          </w:p>
        </w:tc>
        <w:tc>
          <w:tcPr>
            <w:tcW w:w="1545" w:type="dxa"/>
            <w:tcBorders>
              <w:top w:val="nil"/>
              <w:left w:val="nil"/>
              <w:bottom w:val="nil"/>
              <w:right w:val="nil"/>
              <w:tl2br w:val="nil"/>
              <w:tr2bl w:val="nil"/>
            </w:tcBorders>
            <w:noWrap/>
            <w:tcMar>
              <w:left w:w="40" w:type="dxa"/>
              <w:right w:w="40" w:type="dxa"/>
            </w:tcMar>
            <w:vAlign w:val="bottom"/>
          </w:tcPr>
          <w:p w14:paraId="56C39D7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(19)</w:t>
            </w:r>
          </w:p>
        </w:tc>
        <w:tc>
          <w:tcPr>
            <w:tcW w:w="1545" w:type="dxa"/>
            <w:tcBorders>
              <w:top w:val="nil"/>
              <w:left w:val="nil"/>
              <w:bottom w:val="nil"/>
              <w:right w:val="nil"/>
              <w:tl2br w:val="nil"/>
              <w:tr2bl w:val="nil"/>
            </w:tcBorders>
            <w:noWrap/>
            <w:tcMar>
              <w:left w:w="40" w:type="dxa"/>
              <w:right w:w="40" w:type="dxa"/>
            </w:tcMar>
            <w:vAlign w:val="bottom"/>
          </w:tcPr>
          <w:p w14:paraId="297D6C9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(20)</w:t>
            </w:r>
          </w:p>
        </w:tc>
        <w:tc>
          <w:tcPr>
            <w:tcW w:w="1545" w:type="dxa"/>
            <w:tcBorders>
              <w:top w:val="nil"/>
              <w:left w:val="nil"/>
              <w:bottom w:val="nil"/>
              <w:right w:val="nil"/>
              <w:tl2br w:val="nil"/>
              <w:tr2bl w:val="nil"/>
            </w:tcBorders>
            <w:noWrap/>
            <w:tcMar>
              <w:left w:w="40" w:type="dxa"/>
              <w:right w:w="40" w:type="dxa"/>
            </w:tcMar>
            <w:vAlign w:val="bottom"/>
          </w:tcPr>
          <w:p w14:paraId="4BBB04A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(39)</w:t>
            </w:r>
          </w:p>
        </w:tc>
        <w:tc>
          <w:tcPr>
            <w:tcW w:w="1545" w:type="dxa"/>
            <w:tcBorders>
              <w:top w:val="nil"/>
              <w:left w:val="nil"/>
              <w:bottom w:val="nil"/>
              <w:right w:val="nil"/>
              <w:tl2br w:val="nil"/>
              <w:tr2bl w:val="nil"/>
            </w:tcBorders>
            <w:noWrap/>
            <w:tcMar>
              <w:left w:w="40" w:type="dxa"/>
              <w:right w:w="40" w:type="dxa"/>
            </w:tcMar>
            <w:vAlign w:val="bottom"/>
          </w:tcPr>
          <w:p w14:paraId="60AECF9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(40)</w:t>
            </w:r>
          </w:p>
        </w:tc>
      </w:tr>
      <w:tr w:rsidR="007A77BF" w:rsidRPr="00AD3ED1" w14:paraId="64EC0A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480" w:type="dxa"/>
            <w:tcBorders>
              <w:top w:val="nil"/>
              <w:left w:val="nil"/>
              <w:bottom w:val="nil"/>
              <w:right w:val="nil"/>
              <w:tl2br w:val="nil"/>
              <w:tr2bl w:val="nil"/>
            </w:tcBorders>
            <w:tcMar>
              <w:left w:w="40" w:type="dxa"/>
              <w:right w:w="40" w:type="dxa"/>
            </w:tcMar>
            <w:vAlign w:val="center"/>
          </w:tcPr>
          <w:p w14:paraId="48007B4E"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Outras</w:t>
            </w:r>
          </w:p>
        </w:tc>
        <w:tc>
          <w:tcPr>
            <w:tcW w:w="1545" w:type="dxa"/>
            <w:tcBorders>
              <w:top w:val="nil"/>
              <w:left w:val="nil"/>
              <w:bottom w:val="nil"/>
              <w:right w:val="nil"/>
              <w:tl2br w:val="nil"/>
              <w:tr2bl w:val="nil"/>
            </w:tcBorders>
            <w:noWrap/>
            <w:tcMar>
              <w:left w:w="40" w:type="dxa"/>
              <w:right w:w="40" w:type="dxa"/>
            </w:tcMar>
            <w:vAlign w:val="bottom"/>
          </w:tcPr>
          <w:p w14:paraId="55872F4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w:t>
            </w:r>
          </w:p>
        </w:tc>
        <w:tc>
          <w:tcPr>
            <w:tcW w:w="1545" w:type="dxa"/>
            <w:tcBorders>
              <w:top w:val="nil"/>
              <w:left w:val="nil"/>
              <w:bottom w:val="nil"/>
              <w:right w:val="nil"/>
              <w:tl2br w:val="nil"/>
              <w:tr2bl w:val="nil"/>
            </w:tcBorders>
            <w:noWrap/>
            <w:tcMar>
              <w:left w:w="40" w:type="dxa"/>
              <w:right w:w="40" w:type="dxa"/>
            </w:tcMar>
            <w:vAlign w:val="bottom"/>
          </w:tcPr>
          <w:p w14:paraId="3E2DD61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w:t>
            </w:r>
          </w:p>
        </w:tc>
        <w:tc>
          <w:tcPr>
            <w:tcW w:w="1545" w:type="dxa"/>
            <w:tcBorders>
              <w:top w:val="nil"/>
              <w:left w:val="nil"/>
              <w:bottom w:val="nil"/>
              <w:right w:val="nil"/>
              <w:tl2br w:val="nil"/>
              <w:tr2bl w:val="nil"/>
            </w:tcBorders>
            <w:noWrap/>
            <w:tcMar>
              <w:left w:w="40" w:type="dxa"/>
              <w:right w:w="40" w:type="dxa"/>
            </w:tcMar>
            <w:vAlign w:val="bottom"/>
          </w:tcPr>
          <w:p w14:paraId="7F7B10A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w:t>
            </w:r>
          </w:p>
        </w:tc>
        <w:tc>
          <w:tcPr>
            <w:tcW w:w="1545" w:type="dxa"/>
            <w:tcBorders>
              <w:top w:val="nil"/>
              <w:left w:val="nil"/>
              <w:bottom w:val="nil"/>
              <w:right w:val="nil"/>
              <w:tl2br w:val="nil"/>
              <w:tr2bl w:val="nil"/>
            </w:tcBorders>
            <w:noWrap/>
            <w:tcMar>
              <w:left w:w="40" w:type="dxa"/>
              <w:right w:w="40" w:type="dxa"/>
            </w:tcMar>
            <w:vAlign w:val="bottom"/>
          </w:tcPr>
          <w:p w14:paraId="2F3A26B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w:t>
            </w:r>
          </w:p>
        </w:tc>
      </w:tr>
      <w:tr w:rsidR="007A77BF" w:rsidRPr="00AD3ED1" w14:paraId="339D90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480" w:type="dxa"/>
            <w:tcBorders>
              <w:top w:val="nil"/>
              <w:left w:val="nil"/>
              <w:bottom w:val="single" w:sz="4" w:space="0" w:color="000000"/>
              <w:right w:val="nil"/>
              <w:tl2br w:val="nil"/>
              <w:tr2bl w:val="nil"/>
            </w:tcBorders>
            <w:tcMar>
              <w:left w:w="40" w:type="dxa"/>
              <w:right w:w="40" w:type="dxa"/>
            </w:tcMar>
            <w:vAlign w:val="center"/>
          </w:tcPr>
          <w:p w14:paraId="4E647004"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c>
          <w:tcPr>
            <w:tcW w:w="1545" w:type="dxa"/>
            <w:tcBorders>
              <w:top w:val="nil"/>
              <w:left w:val="nil"/>
              <w:bottom w:val="single" w:sz="4" w:space="0" w:color="000000"/>
              <w:right w:val="nil"/>
              <w:tl2br w:val="nil"/>
              <w:tr2bl w:val="nil"/>
            </w:tcBorders>
            <w:noWrap/>
            <w:tcMar>
              <w:left w:w="40" w:type="dxa"/>
              <w:right w:w="40" w:type="dxa"/>
            </w:tcMar>
            <w:vAlign w:val="bottom"/>
          </w:tcPr>
          <w:p w14:paraId="7E2A194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(1.064)</w:t>
            </w:r>
          </w:p>
        </w:tc>
        <w:tc>
          <w:tcPr>
            <w:tcW w:w="1545" w:type="dxa"/>
            <w:tcBorders>
              <w:top w:val="nil"/>
              <w:left w:val="nil"/>
              <w:bottom w:val="single" w:sz="4" w:space="0" w:color="000000"/>
              <w:right w:val="nil"/>
              <w:tl2br w:val="nil"/>
              <w:tr2bl w:val="nil"/>
            </w:tcBorders>
            <w:noWrap/>
            <w:tcMar>
              <w:left w:w="40" w:type="dxa"/>
              <w:right w:w="40" w:type="dxa"/>
            </w:tcMar>
            <w:vAlign w:val="bottom"/>
          </w:tcPr>
          <w:p w14:paraId="3017974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(1.386)</w:t>
            </w:r>
          </w:p>
        </w:tc>
        <w:tc>
          <w:tcPr>
            <w:tcW w:w="1545" w:type="dxa"/>
            <w:tcBorders>
              <w:top w:val="nil"/>
              <w:left w:val="nil"/>
              <w:bottom w:val="single" w:sz="4" w:space="0" w:color="000000"/>
              <w:right w:val="nil"/>
              <w:tl2br w:val="nil"/>
              <w:tr2bl w:val="nil"/>
            </w:tcBorders>
            <w:noWrap/>
            <w:tcMar>
              <w:left w:w="40" w:type="dxa"/>
              <w:right w:w="40" w:type="dxa"/>
            </w:tcMar>
            <w:vAlign w:val="bottom"/>
          </w:tcPr>
          <w:p w14:paraId="1412346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(2.111)</w:t>
            </w:r>
          </w:p>
        </w:tc>
        <w:tc>
          <w:tcPr>
            <w:tcW w:w="1545" w:type="dxa"/>
            <w:tcBorders>
              <w:top w:val="nil"/>
              <w:left w:val="nil"/>
              <w:bottom w:val="single" w:sz="4" w:space="0" w:color="000000"/>
              <w:right w:val="nil"/>
              <w:tl2br w:val="nil"/>
              <w:tr2bl w:val="nil"/>
            </w:tcBorders>
            <w:noWrap/>
            <w:tcMar>
              <w:left w:w="40" w:type="dxa"/>
              <w:right w:w="40" w:type="dxa"/>
            </w:tcMar>
            <w:vAlign w:val="bottom"/>
          </w:tcPr>
          <w:p w14:paraId="197188E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(2.248)</w:t>
            </w:r>
          </w:p>
        </w:tc>
      </w:tr>
    </w:tbl>
    <w:p w14:paraId="3EBCAFFA" w14:textId="77777777" w:rsidR="007D285D" w:rsidRPr="00AD3ED1" w:rsidRDefault="005D5D39" w:rsidP="00945247">
      <w:pPr>
        <w:pStyle w:val="07-Legenda"/>
        <w:numPr>
          <w:ilvl w:val="0"/>
          <w:numId w:val="12"/>
        </w:numPr>
        <w:pBdr>
          <w:top w:val="nil"/>
          <w:left w:val="nil"/>
          <w:bottom w:val="nil"/>
          <w:right w:val="nil"/>
          <w:between w:val="nil"/>
          <w:bar w:val="nil"/>
        </w:pBdr>
        <w:ind w:left="284" w:hanging="284"/>
        <w:rPr>
          <w:rFonts w:ascii="BancoDoBrasil Textos" w:hAnsi="BancoDoBrasil Textos"/>
          <w:bdr w:val="nil"/>
        </w:rPr>
      </w:pPr>
      <w:r w:rsidRPr="00AD3ED1">
        <w:rPr>
          <w:rFonts w:ascii="BancoDoBrasil Textos" w:hAnsi="BancoDoBrasil Textos"/>
        </w:rPr>
        <w:t>Convênio de ressarcimento de despesas e rateio de custo diretos e indiretos celebrado entre Ativos Gestão e Banco do Brasil S.A., referente especificamente à realização das atividades contábil e fiscal.</w:t>
      </w:r>
    </w:p>
    <w:p w14:paraId="67B7D5DF" w14:textId="77777777" w:rsidR="00265EC2" w:rsidRPr="00AD3ED1" w:rsidRDefault="00265EC2" w:rsidP="002C7723">
      <w:pPr>
        <w:pStyle w:val="07-Legenda"/>
        <w:pBdr>
          <w:top w:val="nil"/>
          <w:left w:val="nil"/>
          <w:bottom w:val="nil"/>
          <w:right w:val="nil"/>
          <w:between w:val="nil"/>
          <w:bar w:val="nil"/>
        </w:pBdr>
        <w:ind w:left="255" w:hanging="255"/>
        <w:rPr>
          <w:rFonts w:ascii="BancoDoBrasil Textos" w:hAnsi="BancoDoBrasil Textos"/>
          <w:bdr w:val="nil"/>
        </w:rPr>
      </w:pPr>
    </w:p>
    <w:p w14:paraId="1294B3DE" w14:textId="77777777" w:rsidR="007E57EF" w:rsidRPr="00AD3ED1" w:rsidRDefault="005D5D39" w:rsidP="003F26AA">
      <w:pPr>
        <w:pStyle w:val="PargrafodaLista"/>
        <w:numPr>
          <w:ilvl w:val="0"/>
          <w:numId w:val="11"/>
        </w:numPr>
        <w:pBdr>
          <w:top w:val="nil"/>
          <w:left w:val="nil"/>
          <w:bottom w:val="nil"/>
          <w:right w:val="nil"/>
          <w:between w:val="nil"/>
          <w:bar w:val="nil"/>
        </w:pBdr>
        <w:ind w:left="284" w:hanging="284"/>
        <w:rPr>
          <w:rFonts w:ascii="BancoDoBrasil Textos" w:hAnsi="BancoDoBrasil Textos" w:cs="Arial"/>
          <w:b/>
          <w:bCs/>
          <w:sz w:val="18"/>
          <w:szCs w:val="18"/>
          <w:bdr w:val="nil"/>
        </w:rPr>
      </w:pPr>
      <w:r w:rsidRPr="00AD3ED1">
        <w:rPr>
          <w:rFonts w:ascii="BancoDoBrasil Textos" w:hAnsi="BancoDoBrasil Textos" w:cs="Arial"/>
          <w:b/>
          <w:bCs/>
          <w:sz w:val="18"/>
          <w:szCs w:val="18"/>
        </w:rPr>
        <w:t xml:space="preserve">Outras receitas operacionais </w:t>
      </w:r>
    </w:p>
    <w:tbl>
      <w:tblPr>
        <w:tblW w:w="9660" w:type="dxa"/>
        <w:tblLayout w:type="fixed"/>
        <w:tblLook w:val="0600" w:firstRow="0" w:lastRow="0" w:firstColumn="0" w:lastColumn="0" w:noHBand="1" w:noVBand="1"/>
        <w:tblCaption w:val="NEOUTRASRECDESPOutrasRec"/>
      </w:tblPr>
      <w:tblGrid>
        <w:gridCol w:w="3480"/>
        <w:gridCol w:w="1545"/>
        <w:gridCol w:w="1545"/>
        <w:gridCol w:w="1545"/>
        <w:gridCol w:w="1545"/>
      </w:tblGrid>
      <w:tr w:rsidR="007A77BF" w:rsidRPr="00AD3ED1" w14:paraId="38121098" w14:textId="77777777">
        <w:trPr>
          <w:cantSplit/>
          <w:trHeight w:hRule="exact" w:val="204"/>
        </w:trPr>
        <w:tc>
          <w:tcPr>
            <w:tcW w:w="9660" w:type="dxa"/>
            <w:gridSpan w:val="5"/>
            <w:tcBorders>
              <w:top w:val="nil"/>
              <w:left w:val="nil"/>
              <w:bottom w:val="single" w:sz="4" w:space="0" w:color="000000"/>
              <w:right w:val="nil"/>
              <w:tl2br w:val="nil"/>
              <w:tr2bl w:val="nil"/>
            </w:tcBorders>
            <w:tcMar>
              <w:left w:w="0" w:type="dxa"/>
              <w:right w:w="0" w:type="dxa"/>
            </w:tcMar>
            <w:vAlign w:val="bottom"/>
          </w:tcPr>
          <w:p w14:paraId="6DC4F5AE"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7A77BF" w:rsidRPr="00AD3ED1" w14:paraId="641CDE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80" w:type="dxa"/>
            <w:tcBorders>
              <w:top w:val="single" w:sz="4" w:space="0" w:color="000000"/>
              <w:left w:val="nil"/>
              <w:bottom w:val="single" w:sz="4" w:space="0" w:color="000000"/>
              <w:right w:val="nil"/>
              <w:tl2br w:val="nil"/>
              <w:tr2bl w:val="nil"/>
            </w:tcBorders>
            <w:tcMar>
              <w:left w:w="0" w:type="dxa"/>
              <w:right w:w="0" w:type="dxa"/>
            </w:tcMar>
            <w:vAlign w:val="center"/>
          </w:tcPr>
          <w:p w14:paraId="28135EC7" w14:textId="77777777" w:rsidR="007A77BF" w:rsidRPr="00AD3ED1" w:rsidRDefault="007A77BF">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A27BDA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1A4775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D82B76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AC35EE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semestre/2025</w:t>
            </w:r>
          </w:p>
        </w:tc>
      </w:tr>
      <w:tr w:rsidR="007A77BF" w:rsidRPr="00AD3ED1" w14:paraId="6A9B74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80" w:type="dxa"/>
            <w:tcBorders>
              <w:top w:val="single" w:sz="4" w:space="0" w:color="000000"/>
              <w:left w:val="nil"/>
              <w:bottom w:val="nil"/>
              <w:right w:val="nil"/>
              <w:tl2br w:val="nil"/>
              <w:tr2bl w:val="nil"/>
            </w:tcBorders>
            <w:tcMar>
              <w:left w:w="40" w:type="dxa"/>
              <w:right w:w="40" w:type="dxa"/>
            </w:tcMar>
            <w:vAlign w:val="center"/>
          </w:tcPr>
          <w:p w14:paraId="42991D06"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Atualização de impostos e contribuições</w:t>
            </w:r>
          </w:p>
          <w:p w14:paraId="06FB4367"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 - Selic</w:t>
            </w:r>
          </w:p>
        </w:tc>
        <w:tc>
          <w:tcPr>
            <w:tcW w:w="1545" w:type="dxa"/>
            <w:tcBorders>
              <w:top w:val="single" w:sz="4" w:space="0" w:color="000000"/>
              <w:left w:val="nil"/>
              <w:bottom w:val="nil"/>
              <w:right w:val="nil"/>
              <w:tl2br w:val="nil"/>
              <w:tr2bl w:val="nil"/>
            </w:tcBorders>
            <w:tcMar>
              <w:left w:w="40" w:type="dxa"/>
              <w:right w:w="115" w:type="dxa"/>
            </w:tcMar>
            <w:vAlign w:val="center"/>
          </w:tcPr>
          <w:p w14:paraId="7055802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29</w:t>
            </w:r>
          </w:p>
        </w:tc>
        <w:tc>
          <w:tcPr>
            <w:tcW w:w="1545" w:type="dxa"/>
            <w:tcBorders>
              <w:top w:val="single" w:sz="4" w:space="0" w:color="000000"/>
              <w:left w:val="nil"/>
              <w:bottom w:val="nil"/>
              <w:right w:val="nil"/>
              <w:tl2br w:val="nil"/>
              <w:tr2bl w:val="nil"/>
            </w:tcBorders>
            <w:tcMar>
              <w:left w:w="40" w:type="dxa"/>
              <w:right w:w="115" w:type="dxa"/>
            </w:tcMar>
            <w:vAlign w:val="center"/>
          </w:tcPr>
          <w:p w14:paraId="1B238D0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28</w:t>
            </w:r>
          </w:p>
        </w:tc>
        <w:tc>
          <w:tcPr>
            <w:tcW w:w="1545" w:type="dxa"/>
            <w:tcBorders>
              <w:top w:val="single" w:sz="4" w:space="0" w:color="000000"/>
              <w:left w:val="nil"/>
              <w:bottom w:val="nil"/>
              <w:right w:val="nil"/>
              <w:tl2br w:val="nil"/>
              <w:tr2bl w:val="nil"/>
            </w:tcBorders>
            <w:tcMar>
              <w:left w:w="40" w:type="dxa"/>
              <w:right w:w="115" w:type="dxa"/>
            </w:tcMar>
            <w:vAlign w:val="center"/>
          </w:tcPr>
          <w:p w14:paraId="3DE511A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51</w:t>
            </w:r>
          </w:p>
        </w:tc>
        <w:tc>
          <w:tcPr>
            <w:tcW w:w="1545" w:type="dxa"/>
            <w:tcBorders>
              <w:top w:val="single" w:sz="4" w:space="0" w:color="000000"/>
              <w:left w:val="nil"/>
              <w:bottom w:val="nil"/>
              <w:right w:val="nil"/>
              <w:tl2br w:val="nil"/>
              <w:tr2bl w:val="nil"/>
            </w:tcBorders>
            <w:tcMar>
              <w:left w:w="40" w:type="dxa"/>
              <w:right w:w="115" w:type="dxa"/>
            </w:tcMar>
            <w:vAlign w:val="center"/>
          </w:tcPr>
          <w:p w14:paraId="17E295D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44</w:t>
            </w:r>
          </w:p>
        </w:tc>
      </w:tr>
      <w:tr w:rsidR="007A77BF" w:rsidRPr="00AD3ED1" w14:paraId="32F1A8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480" w:type="dxa"/>
            <w:tcBorders>
              <w:top w:val="nil"/>
              <w:left w:val="nil"/>
              <w:bottom w:val="single" w:sz="4" w:space="0" w:color="000000"/>
              <w:right w:val="nil"/>
              <w:tl2br w:val="nil"/>
              <w:tr2bl w:val="nil"/>
            </w:tcBorders>
            <w:tcMar>
              <w:left w:w="40" w:type="dxa"/>
              <w:right w:w="40" w:type="dxa"/>
            </w:tcMar>
            <w:vAlign w:val="center"/>
          </w:tcPr>
          <w:p w14:paraId="68CE8E8E"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c>
          <w:tcPr>
            <w:tcW w:w="1545" w:type="dxa"/>
            <w:tcBorders>
              <w:top w:val="nil"/>
              <w:left w:val="nil"/>
              <w:bottom w:val="single" w:sz="4" w:space="0" w:color="000000"/>
              <w:right w:val="nil"/>
              <w:tl2br w:val="nil"/>
              <w:tr2bl w:val="nil"/>
            </w:tcBorders>
            <w:tcMar>
              <w:left w:w="40" w:type="dxa"/>
              <w:right w:w="115" w:type="dxa"/>
            </w:tcMar>
            <w:vAlign w:val="center"/>
          </w:tcPr>
          <w:p w14:paraId="573FBB5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29</w:t>
            </w:r>
          </w:p>
        </w:tc>
        <w:tc>
          <w:tcPr>
            <w:tcW w:w="1545" w:type="dxa"/>
            <w:tcBorders>
              <w:top w:val="nil"/>
              <w:left w:val="nil"/>
              <w:bottom w:val="single" w:sz="4" w:space="0" w:color="000000"/>
              <w:right w:val="nil"/>
              <w:tl2br w:val="nil"/>
              <w:tr2bl w:val="nil"/>
            </w:tcBorders>
            <w:tcMar>
              <w:left w:w="40" w:type="dxa"/>
              <w:right w:w="115" w:type="dxa"/>
            </w:tcMar>
            <w:vAlign w:val="center"/>
          </w:tcPr>
          <w:p w14:paraId="43021B8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28</w:t>
            </w:r>
          </w:p>
        </w:tc>
        <w:tc>
          <w:tcPr>
            <w:tcW w:w="1545" w:type="dxa"/>
            <w:tcBorders>
              <w:top w:val="nil"/>
              <w:left w:val="nil"/>
              <w:bottom w:val="single" w:sz="4" w:space="0" w:color="000000"/>
              <w:right w:val="nil"/>
              <w:tl2br w:val="nil"/>
              <w:tr2bl w:val="nil"/>
            </w:tcBorders>
            <w:tcMar>
              <w:left w:w="40" w:type="dxa"/>
              <w:right w:w="115" w:type="dxa"/>
            </w:tcMar>
            <w:vAlign w:val="center"/>
          </w:tcPr>
          <w:p w14:paraId="42E78CC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51</w:t>
            </w:r>
          </w:p>
        </w:tc>
        <w:tc>
          <w:tcPr>
            <w:tcW w:w="1545" w:type="dxa"/>
            <w:tcBorders>
              <w:top w:val="nil"/>
              <w:left w:val="nil"/>
              <w:bottom w:val="single" w:sz="4" w:space="0" w:color="000000"/>
              <w:right w:val="nil"/>
              <w:tl2br w:val="nil"/>
              <w:tr2bl w:val="nil"/>
            </w:tcBorders>
            <w:tcMar>
              <w:left w:w="40" w:type="dxa"/>
              <w:right w:w="115" w:type="dxa"/>
            </w:tcMar>
            <w:vAlign w:val="center"/>
          </w:tcPr>
          <w:p w14:paraId="48104346" w14:textId="37E15078"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44</w:t>
            </w:r>
          </w:p>
        </w:tc>
      </w:tr>
    </w:tbl>
    <w:p w14:paraId="7BE8680C" w14:textId="77777777" w:rsidR="007A77BF" w:rsidRPr="00AD3ED1" w:rsidRDefault="007A77BF">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1DEC89ED" w14:textId="3A15B873" w:rsidR="00533F70" w:rsidRPr="00AD3ED1" w:rsidRDefault="005D5D39" w:rsidP="00E66623">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3" w:name="RG_MARKER_401764"/>
      <w:r w:rsidRPr="00AD3ED1">
        <w:rPr>
          <w:rFonts w:ascii="BancoDoBrasil Textos" w:eastAsia="Calibri" w:hAnsi="BancoDoBrasil Textos" w:cs="Times New Roman"/>
          <w:b/>
          <w:bCs/>
          <w:kern w:val="0"/>
          <w:sz w:val="20"/>
          <w:szCs w:val="20"/>
        </w:rPr>
        <w:t xml:space="preserve">12 </w:t>
      </w:r>
      <w:bookmarkEnd w:id="23"/>
      <w:r w:rsidRPr="00AD3ED1">
        <w:rPr>
          <w:rFonts w:ascii="BancoDoBrasil Textos" w:eastAsia="Calibri" w:hAnsi="BancoDoBrasil Textos" w:cs="Times New Roman"/>
          <w:b/>
          <w:bCs/>
          <w:kern w:val="0"/>
          <w:sz w:val="20"/>
          <w:szCs w:val="20"/>
        </w:rPr>
        <w:t>– Resultado financeiro</w:t>
      </w:r>
    </w:p>
    <w:p w14:paraId="1673FC6D" w14:textId="77777777" w:rsidR="008B4C8F" w:rsidRPr="00AD3ED1" w:rsidRDefault="008B4C8F" w:rsidP="008B4C8F">
      <w:pPr>
        <w:pStyle w:val="07-Legenda"/>
        <w:pBdr>
          <w:top w:val="nil"/>
          <w:left w:val="nil"/>
          <w:bottom w:val="nil"/>
          <w:right w:val="nil"/>
          <w:between w:val="nil"/>
          <w:bar w:val="nil"/>
        </w:pBdr>
        <w:rPr>
          <w:rFonts w:ascii="BancoDoBrasil Textos" w:hAnsi="BancoDoBrasil Textos"/>
          <w:bdr w:val="nil"/>
        </w:rPr>
      </w:pPr>
    </w:p>
    <w:p w14:paraId="7AA7A554" w14:textId="77777777" w:rsidR="00533F70" w:rsidRPr="00AD3ED1" w:rsidRDefault="005D5D39" w:rsidP="003F77B5">
      <w:pPr>
        <w:pStyle w:val="PargrafodaLista"/>
        <w:numPr>
          <w:ilvl w:val="0"/>
          <w:numId w:val="13"/>
        </w:numPr>
        <w:pBdr>
          <w:top w:val="nil"/>
          <w:left w:val="nil"/>
          <w:bottom w:val="nil"/>
          <w:right w:val="nil"/>
          <w:between w:val="nil"/>
          <w:bar w:val="nil"/>
        </w:pBdr>
        <w:rPr>
          <w:rFonts w:ascii="BancoDoBrasil Textos" w:hAnsi="BancoDoBrasil Textos" w:cs="Arial"/>
          <w:b/>
          <w:sz w:val="18"/>
          <w:bdr w:val="nil"/>
        </w:rPr>
      </w:pPr>
      <w:r w:rsidRPr="00AD3ED1">
        <w:rPr>
          <w:rFonts w:ascii="BancoDoBrasil Textos" w:hAnsi="BancoDoBrasil Textos" w:cs="Arial"/>
          <w:b/>
          <w:sz w:val="18"/>
        </w:rPr>
        <w:t>Receitas financeiras</w:t>
      </w:r>
    </w:p>
    <w:tbl>
      <w:tblPr>
        <w:tblW w:w="9705" w:type="dxa"/>
        <w:tblLayout w:type="fixed"/>
        <w:tblLook w:val="0600" w:firstRow="0" w:lastRow="0" w:firstColumn="0" w:lastColumn="0" w:noHBand="1" w:noVBand="1"/>
        <w:tblCaption w:val="NERESULTFINANCRecFin"/>
      </w:tblPr>
      <w:tblGrid>
        <w:gridCol w:w="3555"/>
        <w:gridCol w:w="1560"/>
        <w:gridCol w:w="1560"/>
        <w:gridCol w:w="1515"/>
        <w:gridCol w:w="1515"/>
      </w:tblGrid>
      <w:tr w:rsidR="007A77BF" w:rsidRPr="00AD3ED1" w14:paraId="6E546223" w14:textId="77777777">
        <w:trPr>
          <w:cantSplit/>
          <w:trHeight w:hRule="exact" w:val="204"/>
        </w:trPr>
        <w:tc>
          <w:tcPr>
            <w:tcW w:w="9705" w:type="dxa"/>
            <w:gridSpan w:val="5"/>
            <w:tcBorders>
              <w:top w:val="nil"/>
              <w:left w:val="nil"/>
              <w:bottom w:val="single" w:sz="4" w:space="0" w:color="000000"/>
              <w:right w:val="nil"/>
              <w:tl2br w:val="nil"/>
              <w:tr2bl w:val="nil"/>
            </w:tcBorders>
            <w:tcMar>
              <w:left w:w="0" w:type="dxa"/>
              <w:right w:w="0" w:type="dxa"/>
            </w:tcMar>
            <w:vAlign w:val="bottom"/>
          </w:tcPr>
          <w:p w14:paraId="0C7E8F84"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7A77BF" w:rsidRPr="00AD3ED1" w14:paraId="46E7C6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single" w:sz="4" w:space="0" w:color="000000"/>
              <w:right w:val="nil"/>
              <w:tl2br w:val="nil"/>
              <w:tr2bl w:val="nil"/>
            </w:tcBorders>
            <w:tcMar>
              <w:left w:w="0" w:type="dxa"/>
              <w:right w:w="0" w:type="dxa"/>
            </w:tcMar>
            <w:vAlign w:val="center"/>
          </w:tcPr>
          <w:p w14:paraId="3645D8D8" w14:textId="77777777" w:rsidR="007A77BF" w:rsidRPr="00AD3ED1" w:rsidRDefault="007A77BF">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309CA15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trimestre/2026</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03E5B23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trimestre/2025</w:t>
            </w:r>
          </w:p>
        </w:tc>
        <w:tc>
          <w:tcPr>
            <w:tcW w:w="1515" w:type="dxa"/>
            <w:tcBorders>
              <w:top w:val="single" w:sz="4" w:space="0" w:color="000000"/>
              <w:left w:val="nil"/>
              <w:bottom w:val="single" w:sz="4" w:space="0" w:color="000000"/>
              <w:right w:val="nil"/>
              <w:tl2br w:val="nil"/>
              <w:tr2bl w:val="nil"/>
            </w:tcBorders>
            <w:tcMar>
              <w:left w:w="40" w:type="dxa"/>
              <w:right w:w="40" w:type="dxa"/>
            </w:tcMar>
            <w:vAlign w:val="center"/>
          </w:tcPr>
          <w:p w14:paraId="1DF393C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semestre/2026</w:t>
            </w:r>
          </w:p>
        </w:tc>
        <w:tc>
          <w:tcPr>
            <w:tcW w:w="1515" w:type="dxa"/>
            <w:tcBorders>
              <w:top w:val="single" w:sz="4" w:space="0" w:color="000000"/>
              <w:left w:val="nil"/>
              <w:bottom w:val="single" w:sz="4" w:space="0" w:color="000000"/>
              <w:right w:val="nil"/>
              <w:tl2br w:val="nil"/>
              <w:tr2bl w:val="nil"/>
            </w:tcBorders>
            <w:tcMar>
              <w:left w:w="40" w:type="dxa"/>
              <w:right w:w="40" w:type="dxa"/>
            </w:tcMar>
            <w:vAlign w:val="center"/>
          </w:tcPr>
          <w:p w14:paraId="2478BC9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semestre/2025</w:t>
            </w:r>
          </w:p>
        </w:tc>
      </w:tr>
      <w:tr w:rsidR="007A77BF" w:rsidRPr="00AD3ED1" w14:paraId="100D0F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single" w:sz="4" w:space="0" w:color="000000"/>
              <w:left w:val="nil"/>
              <w:bottom w:val="nil"/>
              <w:right w:val="nil"/>
              <w:tl2br w:val="nil"/>
              <w:tr2bl w:val="nil"/>
            </w:tcBorders>
            <w:tcMar>
              <w:left w:w="40" w:type="dxa"/>
              <w:right w:w="40" w:type="dxa"/>
            </w:tcMar>
            <w:vAlign w:val="center"/>
          </w:tcPr>
          <w:p w14:paraId="44B2ECDA"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Rendas em fundos de investimento</w:t>
            </w:r>
          </w:p>
        </w:tc>
        <w:tc>
          <w:tcPr>
            <w:tcW w:w="1560" w:type="dxa"/>
            <w:tcBorders>
              <w:top w:val="single" w:sz="4" w:space="0" w:color="000000"/>
              <w:left w:val="nil"/>
              <w:bottom w:val="nil"/>
              <w:right w:val="nil"/>
              <w:tl2br w:val="nil"/>
              <w:tr2bl w:val="nil"/>
            </w:tcBorders>
            <w:noWrap/>
            <w:tcMar>
              <w:left w:w="40" w:type="dxa"/>
              <w:right w:w="115" w:type="dxa"/>
            </w:tcMar>
            <w:vAlign w:val="center"/>
          </w:tcPr>
          <w:p w14:paraId="1F35511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542</w:t>
            </w:r>
          </w:p>
        </w:tc>
        <w:tc>
          <w:tcPr>
            <w:tcW w:w="1560" w:type="dxa"/>
            <w:tcBorders>
              <w:top w:val="single" w:sz="4" w:space="0" w:color="000000"/>
              <w:left w:val="nil"/>
              <w:bottom w:val="nil"/>
              <w:right w:val="nil"/>
              <w:tl2br w:val="nil"/>
              <w:tr2bl w:val="nil"/>
            </w:tcBorders>
            <w:noWrap/>
            <w:tcMar>
              <w:left w:w="40" w:type="dxa"/>
              <w:right w:w="115" w:type="dxa"/>
            </w:tcMar>
            <w:vAlign w:val="center"/>
          </w:tcPr>
          <w:p w14:paraId="5B73EC4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74</w:t>
            </w:r>
          </w:p>
        </w:tc>
        <w:tc>
          <w:tcPr>
            <w:tcW w:w="1515" w:type="dxa"/>
            <w:tcBorders>
              <w:top w:val="single" w:sz="4" w:space="0" w:color="000000"/>
              <w:left w:val="nil"/>
              <w:bottom w:val="nil"/>
              <w:right w:val="nil"/>
              <w:tl2br w:val="nil"/>
              <w:tr2bl w:val="nil"/>
            </w:tcBorders>
            <w:noWrap/>
            <w:tcMar>
              <w:left w:w="40" w:type="dxa"/>
              <w:right w:w="115" w:type="dxa"/>
            </w:tcMar>
            <w:vAlign w:val="center"/>
          </w:tcPr>
          <w:p w14:paraId="093BC68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598</w:t>
            </w:r>
          </w:p>
        </w:tc>
        <w:tc>
          <w:tcPr>
            <w:tcW w:w="1515" w:type="dxa"/>
            <w:tcBorders>
              <w:top w:val="single" w:sz="4" w:space="0" w:color="000000"/>
              <w:left w:val="nil"/>
              <w:bottom w:val="nil"/>
              <w:right w:val="nil"/>
              <w:tl2br w:val="nil"/>
              <w:tr2bl w:val="nil"/>
            </w:tcBorders>
            <w:noWrap/>
            <w:tcMar>
              <w:left w:w="40" w:type="dxa"/>
              <w:right w:w="115" w:type="dxa"/>
            </w:tcMar>
            <w:vAlign w:val="center"/>
          </w:tcPr>
          <w:p w14:paraId="553C942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139</w:t>
            </w:r>
          </w:p>
        </w:tc>
      </w:tr>
      <w:tr w:rsidR="007A77BF" w:rsidRPr="00AD3ED1" w14:paraId="1169CE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nil"/>
              <w:left w:val="nil"/>
              <w:bottom w:val="nil"/>
              <w:right w:val="nil"/>
              <w:tl2br w:val="nil"/>
              <w:tr2bl w:val="nil"/>
            </w:tcBorders>
            <w:tcMar>
              <w:left w:w="40" w:type="dxa"/>
              <w:right w:w="40" w:type="dxa"/>
            </w:tcMar>
            <w:vAlign w:val="center"/>
          </w:tcPr>
          <w:p w14:paraId="6005B450"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Rendas em certificados de depósitos </w:t>
            </w:r>
          </w:p>
          <w:p w14:paraId="55E3532D"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bancários</w:t>
            </w:r>
          </w:p>
        </w:tc>
        <w:tc>
          <w:tcPr>
            <w:tcW w:w="1560" w:type="dxa"/>
            <w:tcBorders>
              <w:top w:val="nil"/>
              <w:left w:val="nil"/>
              <w:bottom w:val="nil"/>
              <w:right w:val="nil"/>
              <w:tl2br w:val="nil"/>
              <w:tr2bl w:val="nil"/>
            </w:tcBorders>
            <w:noWrap/>
            <w:tcMar>
              <w:left w:w="40" w:type="dxa"/>
              <w:right w:w="115" w:type="dxa"/>
            </w:tcMar>
            <w:vAlign w:val="center"/>
          </w:tcPr>
          <w:p w14:paraId="0CFAD7B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w:t>
            </w:r>
          </w:p>
        </w:tc>
        <w:tc>
          <w:tcPr>
            <w:tcW w:w="1560" w:type="dxa"/>
            <w:tcBorders>
              <w:top w:val="nil"/>
              <w:left w:val="nil"/>
              <w:bottom w:val="nil"/>
              <w:right w:val="nil"/>
              <w:tl2br w:val="nil"/>
              <w:tr2bl w:val="nil"/>
            </w:tcBorders>
            <w:noWrap/>
            <w:tcMar>
              <w:left w:w="40" w:type="dxa"/>
              <w:right w:w="115" w:type="dxa"/>
            </w:tcMar>
            <w:vAlign w:val="center"/>
          </w:tcPr>
          <w:p w14:paraId="0E315BD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8</w:t>
            </w:r>
          </w:p>
        </w:tc>
        <w:tc>
          <w:tcPr>
            <w:tcW w:w="1515" w:type="dxa"/>
            <w:tcBorders>
              <w:top w:val="nil"/>
              <w:left w:val="nil"/>
              <w:bottom w:val="nil"/>
              <w:right w:val="nil"/>
              <w:tl2br w:val="nil"/>
              <w:tr2bl w:val="nil"/>
            </w:tcBorders>
            <w:noWrap/>
            <w:tcMar>
              <w:left w:w="40" w:type="dxa"/>
              <w:right w:w="115" w:type="dxa"/>
            </w:tcMar>
            <w:vAlign w:val="center"/>
          </w:tcPr>
          <w:p w14:paraId="169C5BD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14</w:t>
            </w:r>
          </w:p>
        </w:tc>
        <w:tc>
          <w:tcPr>
            <w:tcW w:w="1515" w:type="dxa"/>
            <w:tcBorders>
              <w:top w:val="nil"/>
              <w:left w:val="nil"/>
              <w:bottom w:val="nil"/>
              <w:right w:val="nil"/>
              <w:tl2br w:val="nil"/>
              <w:tr2bl w:val="nil"/>
            </w:tcBorders>
            <w:noWrap/>
            <w:tcMar>
              <w:left w:w="40" w:type="dxa"/>
              <w:right w:w="115" w:type="dxa"/>
            </w:tcMar>
            <w:vAlign w:val="center"/>
          </w:tcPr>
          <w:p w14:paraId="077AE9D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12</w:t>
            </w:r>
          </w:p>
        </w:tc>
      </w:tr>
      <w:tr w:rsidR="007A77BF" w:rsidRPr="00AD3ED1" w14:paraId="085640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nil"/>
              <w:left w:val="nil"/>
              <w:bottom w:val="single" w:sz="4" w:space="0" w:color="000000"/>
              <w:right w:val="nil"/>
              <w:tl2br w:val="nil"/>
              <w:tr2bl w:val="nil"/>
            </w:tcBorders>
            <w:tcMar>
              <w:left w:w="40" w:type="dxa"/>
              <w:right w:w="40" w:type="dxa"/>
            </w:tcMar>
            <w:vAlign w:val="center"/>
          </w:tcPr>
          <w:p w14:paraId="2325AADA"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c>
          <w:tcPr>
            <w:tcW w:w="1560" w:type="dxa"/>
            <w:tcBorders>
              <w:top w:val="nil"/>
              <w:left w:val="nil"/>
              <w:bottom w:val="single" w:sz="4" w:space="0" w:color="000000"/>
              <w:right w:val="nil"/>
              <w:tl2br w:val="nil"/>
              <w:tr2bl w:val="nil"/>
            </w:tcBorders>
            <w:noWrap/>
            <w:tcMar>
              <w:left w:w="40" w:type="dxa"/>
              <w:right w:w="115" w:type="dxa"/>
            </w:tcMar>
            <w:vAlign w:val="center"/>
          </w:tcPr>
          <w:p w14:paraId="7718267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546</w:t>
            </w:r>
          </w:p>
        </w:tc>
        <w:tc>
          <w:tcPr>
            <w:tcW w:w="1560" w:type="dxa"/>
            <w:tcBorders>
              <w:top w:val="nil"/>
              <w:left w:val="nil"/>
              <w:bottom w:val="single" w:sz="4" w:space="0" w:color="000000"/>
              <w:right w:val="nil"/>
              <w:tl2br w:val="nil"/>
              <w:tr2bl w:val="nil"/>
            </w:tcBorders>
            <w:noWrap/>
            <w:tcMar>
              <w:left w:w="40" w:type="dxa"/>
              <w:right w:w="115" w:type="dxa"/>
            </w:tcMar>
            <w:vAlign w:val="center"/>
          </w:tcPr>
          <w:p w14:paraId="74878E3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82</w:t>
            </w:r>
          </w:p>
        </w:tc>
        <w:tc>
          <w:tcPr>
            <w:tcW w:w="1515" w:type="dxa"/>
            <w:tcBorders>
              <w:top w:val="nil"/>
              <w:left w:val="nil"/>
              <w:bottom w:val="single" w:sz="4" w:space="0" w:color="000000"/>
              <w:right w:val="nil"/>
              <w:tl2br w:val="nil"/>
              <w:tr2bl w:val="nil"/>
            </w:tcBorders>
            <w:noWrap/>
            <w:tcMar>
              <w:left w:w="40" w:type="dxa"/>
              <w:right w:w="115" w:type="dxa"/>
            </w:tcMar>
            <w:vAlign w:val="center"/>
          </w:tcPr>
          <w:p w14:paraId="0F67099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612</w:t>
            </w:r>
          </w:p>
        </w:tc>
        <w:tc>
          <w:tcPr>
            <w:tcW w:w="1515" w:type="dxa"/>
            <w:tcBorders>
              <w:top w:val="nil"/>
              <w:left w:val="nil"/>
              <w:bottom w:val="single" w:sz="4" w:space="0" w:color="000000"/>
              <w:right w:val="nil"/>
              <w:tl2br w:val="nil"/>
              <w:tr2bl w:val="nil"/>
            </w:tcBorders>
            <w:noWrap/>
            <w:tcMar>
              <w:left w:w="40" w:type="dxa"/>
              <w:right w:w="115" w:type="dxa"/>
            </w:tcMar>
            <w:vAlign w:val="center"/>
          </w:tcPr>
          <w:p w14:paraId="7EE73E8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151</w:t>
            </w:r>
          </w:p>
        </w:tc>
      </w:tr>
    </w:tbl>
    <w:p w14:paraId="6FED5E47" w14:textId="77777777" w:rsidR="0001056C" w:rsidRPr="00AD3ED1" w:rsidRDefault="0001056C" w:rsidP="0001056C">
      <w:pPr>
        <w:pStyle w:val="07-Legenda"/>
        <w:pBdr>
          <w:top w:val="nil"/>
          <w:left w:val="nil"/>
          <w:bottom w:val="nil"/>
          <w:right w:val="nil"/>
          <w:between w:val="nil"/>
          <w:bar w:val="nil"/>
        </w:pBdr>
        <w:rPr>
          <w:rFonts w:ascii="BancoDoBrasil Textos" w:hAnsi="BancoDoBrasil Textos"/>
          <w:bdr w:val="nil"/>
        </w:rPr>
      </w:pPr>
    </w:p>
    <w:p w14:paraId="0046AC41" w14:textId="77777777" w:rsidR="00320278" w:rsidRPr="00AD3ED1" w:rsidRDefault="00320278" w:rsidP="006C53DB">
      <w:pPr>
        <w:pBdr>
          <w:top w:val="nil"/>
          <w:left w:val="nil"/>
          <w:bottom w:val="nil"/>
          <w:right w:val="nil"/>
          <w:between w:val="nil"/>
          <w:bar w:val="nil"/>
        </w:pBdr>
        <w:spacing w:after="200" w:line="276" w:lineRule="auto"/>
        <w:jc w:val="both"/>
        <w:rPr>
          <w:rFonts w:ascii="BancoDoBrasil Textos" w:eastAsia="Times New Roman" w:hAnsi="BancoDoBrasil Textos" w:cs="Arial"/>
          <w:color w:val="000000"/>
          <w:kern w:val="0"/>
          <w:sz w:val="16"/>
          <w:szCs w:val="16"/>
          <w:bdr w:val="nil"/>
          <w:lang w:eastAsia="pt-BR"/>
        </w:rPr>
      </w:pPr>
    </w:p>
    <w:p w14:paraId="324AE0CD" w14:textId="77777777" w:rsidR="003013D8" w:rsidRPr="00AD3ED1" w:rsidRDefault="005D5D39" w:rsidP="003F77B5">
      <w:pPr>
        <w:pStyle w:val="PargrafodaLista"/>
        <w:numPr>
          <w:ilvl w:val="0"/>
          <w:numId w:val="13"/>
        </w:numPr>
        <w:pBdr>
          <w:top w:val="nil"/>
          <w:left w:val="nil"/>
          <w:bottom w:val="nil"/>
          <w:right w:val="nil"/>
          <w:between w:val="nil"/>
          <w:bar w:val="nil"/>
        </w:pBdr>
        <w:rPr>
          <w:rFonts w:ascii="BancoDoBrasil Textos" w:hAnsi="BancoDoBrasil Textos" w:cs="Arial"/>
          <w:b/>
          <w:sz w:val="18"/>
          <w:bdr w:val="nil"/>
        </w:rPr>
      </w:pPr>
      <w:r w:rsidRPr="00AD3ED1">
        <w:rPr>
          <w:rFonts w:ascii="BancoDoBrasil Textos" w:hAnsi="BancoDoBrasil Textos" w:cs="Arial"/>
          <w:b/>
          <w:sz w:val="18"/>
        </w:rPr>
        <w:t>Despesas financeiras</w:t>
      </w:r>
    </w:p>
    <w:tbl>
      <w:tblPr>
        <w:tblW w:w="9705" w:type="dxa"/>
        <w:tblLayout w:type="fixed"/>
        <w:tblLook w:val="0600" w:firstRow="0" w:lastRow="0" w:firstColumn="0" w:lastColumn="0" w:noHBand="1" w:noVBand="1"/>
        <w:tblCaption w:val="NERESULTFINANCDespFin"/>
      </w:tblPr>
      <w:tblGrid>
        <w:gridCol w:w="3555"/>
        <w:gridCol w:w="1560"/>
        <w:gridCol w:w="1560"/>
        <w:gridCol w:w="1515"/>
        <w:gridCol w:w="1515"/>
      </w:tblGrid>
      <w:tr w:rsidR="007A77BF" w:rsidRPr="00AD3ED1" w14:paraId="55BFE740" w14:textId="77777777">
        <w:trPr>
          <w:cantSplit/>
          <w:trHeight w:hRule="exact" w:val="204"/>
        </w:trPr>
        <w:tc>
          <w:tcPr>
            <w:tcW w:w="9705" w:type="dxa"/>
            <w:gridSpan w:val="5"/>
            <w:tcBorders>
              <w:top w:val="nil"/>
              <w:left w:val="nil"/>
              <w:bottom w:val="single" w:sz="4" w:space="0" w:color="000000"/>
              <w:right w:val="nil"/>
              <w:tl2br w:val="nil"/>
              <w:tr2bl w:val="nil"/>
            </w:tcBorders>
            <w:tcMar>
              <w:left w:w="0" w:type="dxa"/>
              <w:right w:w="0" w:type="dxa"/>
            </w:tcMar>
            <w:vAlign w:val="bottom"/>
          </w:tcPr>
          <w:p w14:paraId="7D9EF23C"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7A77BF" w:rsidRPr="00AD3ED1" w14:paraId="79AD31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single" w:sz="4" w:space="0" w:color="000000"/>
              <w:right w:val="nil"/>
              <w:tl2br w:val="nil"/>
              <w:tr2bl w:val="nil"/>
            </w:tcBorders>
            <w:tcMar>
              <w:left w:w="0" w:type="dxa"/>
              <w:right w:w="0" w:type="dxa"/>
            </w:tcMar>
            <w:vAlign w:val="center"/>
          </w:tcPr>
          <w:p w14:paraId="3E175B0A" w14:textId="77777777" w:rsidR="007A77BF" w:rsidRPr="00AD3ED1" w:rsidRDefault="007A77BF">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210C71D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trimestre/2026</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75780B7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trimestre/2025</w:t>
            </w:r>
          </w:p>
        </w:tc>
        <w:tc>
          <w:tcPr>
            <w:tcW w:w="1515" w:type="dxa"/>
            <w:tcBorders>
              <w:top w:val="single" w:sz="4" w:space="0" w:color="000000"/>
              <w:left w:val="nil"/>
              <w:bottom w:val="single" w:sz="4" w:space="0" w:color="000000"/>
              <w:right w:val="nil"/>
              <w:tl2br w:val="nil"/>
              <w:tr2bl w:val="nil"/>
            </w:tcBorders>
            <w:tcMar>
              <w:left w:w="40" w:type="dxa"/>
              <w:right w:w="40" w:type="dxa"/>
            </w:tcMar>
            <w:vAlign w:val="center"/>
          </w:tcPr>
          <w:p w14:paraId="195C9D3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semestre/2026</w:t>
            </w:r>
          </w:p>
        </w:tc>
        <w:tc>
          <w:tcPr>
            <w:tcW w:w="1515" w:type="dxa"/>
            <w:tcBorders>
              <w:top w:val="single" w:sz="4" w:space="0" w:color="000000"/>
              <w:left w:val="nil"/>
              <w:bottom w:val="single" w:sz="4" w:space="0" w:color="000000"/>
              <w:right w:val="nil"/>
              <w:tl2br w:val="nil"/>
              <w:tr2bl w:val="nil"/>
            </w:tcBorders>
            <w:tcMar>
              <w:left w:w="40" w:type="dxa"/>
              <w:right w:w="40" w:type="dxa"/>
            </w:tcMar>
            <w:vAlign w:val="center"/>
          </w:tcPr>
          <w:p w14:paraId="1107F77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semestre/2025</w:t>
            </w:r>
          </w:p>
        </w:tc>
      </w:tr>
      <w:tr w:rsidR="007A77BF" w:rsidRPr="00AD3ED1" w14:paraId="798FA6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nil"/>
              <w:right w:val="nil"/>
              <w:tl2br w:val="nil"/>
              <w:tr2bl w:val="nil"/>
            </w:tcBorders>
            <w:tcMar>
              <w:left w:w="40" w:type="dxa"/>
              <w:right w:w="40" w:type="dxa"/>
            </w:tcMar>
            <w:vAlign w:val="center"/>
          </w:tcPr>
          <w:p w14:paraId="044B081D"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Atualização monetária sobre obrigações sociais e estatutárias</w:t>
            </w:r>
          </w:p>
        </w:tc>
        <w:tc>
          <w:tcPr>
            <w:tcW w:w="1560" w:type="dxa"/>
            <w:tcBorders>
              <w:top w:val="single" w:sz="4" w:space="0" w:color="000000"/>
              <w:left w:val="nil"/>
              <w:bottom w:val="nil"/>
              <w:right w:val="nil"/>
              <w:tl2br w:val="nil"/>
              <w:tr2bl w:val="nil"/>
            </w:tcBorders>
            <w:noWrap/>
            <w:tcMar>
              <w:left w:w="40" w:type="dxa"/>
              <w:right w:w="40" w:type="dxa"/>
            </w:tcMar>
            <w:vAlign w:val="center"/>
          </w:tcPr>
          <w:p w14:paraId="4D82FFD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(44)</w:t>
            </w:r>
          </w:p>
        </w:tc>
        <w:tc>
          <w:tcPr>
            <w:tcW w:w="1560" w:type="dxa"/>
            <w:tcBorders>
              <w:top w:val="single" w:sz="4" w:space="0" w:color="000000"/>
              <w:left w:val="nil"/>
              <w:bottom w:val="nil"/>
              <w:right w:val="nil"/>
              <w:tl2br w:val="nil"/>
              <w:tr2bl w:val="nil"/>
            </w:tcBorders>
            <w:noWrap/>
            <w:tcMar>
              <w:left w:w="40" w:type="dxa"/>
              <w:right w:w="40" w:type="dxa"/>
            </w:tcMar>
            <w:vAlign w:val="center"/>
          </w:tcPr>
          <w:p w14:paraId="359E145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(127)</w:t>
            </w:r>
          </w:p>
        </w:tc>
        <w:tc>
          <w:tcPr>
            <w:tcW w:w="1515" w:type="dxa"/>
            <w:tcBorders>
              <w:top w:val="single" w:sz="4" w:space="0" w:color="000000"/>
              <w:left w:val="nil"/>
              <w:bottom w:val="nil"/>
              <w:right w:val="nil"/>
              <w:tl2br w:val="nil"/>
              <w:tr2bl w:val="nil"/>
            </w:tcBorders>
            <w:noWrap/>
            <w:tcMar>
              <w:left w:w="40" w:type="dxa"/>
              <w:right w:w="40" w:type="dxa"/>
            </w:tcMar>
            <w:vAlign w:val="center"/>
          </w:tcPr>
          <w:p w14:paraId="0C7EB4F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(177)</w:t>
            </w:r>
          </w:p>
        </w:tc>
        <w:tc>
          <w:tcPr>
            <w:tcW w:w="1515" w:type="dxa"/>
            <w:tcBorders>
              <w:top w:val="single" w:sz="4" w:space="0" w:color="000000"/>
              <w:left w:val="nil"/>
              <w:bottom w:val="nil"/>
              <w:right w:val="nil"/>
              <w:tl2br w:val="nil"/>
              <w:tr2bl w:val="nil"/>
            </w:tcBorders>
            <w:noWrap/>
            <w:tcMar>
              <w:left w:w="40" w:type="dxa"/>
              <w:right w:w="40" w:type="dxa"/>
            </w:tcMar>
            <w:vAlign w:val="center"/>
          </w:tcPr>
          <w:p w14:paraId="73F0D7B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(238)</w:t>
            </w:r>
          </w:p>
        </w:tc>
      </w:tr>
      <w:tr w:rsidR="007A77BF" w:rsidRPr="00AD3ED1" w14:paraId="7C7842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555" w:type="dxa"/>
            <w:tcBorders>
              <w:top w:val="nil"/>
              <w:left w:val="nil"/>
              <w:bottom w:val="single" w:sz="4" w:space="0" w:color="000000"/>
              <w:right w:val="nil"/>
              <w:tl2br w:val="nil"/>
              <w:tr2bl w:val="nil"/>
            </w:tcBorders>
            <w:tcMar>
              <w:left w:w="40" w:type="dxa"/>
              <w:right w:w="40" w:type="dxa"/>
            </w:tcMar>
            <w:vAlign w:val="center"/>
          </w:tcPr>
          <w:p w14:paraId="16F15B14"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c>
          <w:tcPr>
            <w:tcW w:w="1560" w:type="dxa"/>
            <w:tcBorders>
              <w:top w:val="nil"/>
              <w:left w:val="nil"/>
              <w:bottom w:val="single" w:sz="4" w:space="0" w:color="000000"/>
              <w:right w:val="nil"/>
              <w:tl2br w:val="nil"/>
              <w:tr2bl w:val="nil"/>
            </w:tcBorders>
            <w:noWrap/>
            <w:tcMar>
              <w:left w:w="40" w:type="dxa"/>
              <w:right w:w="40" w:type="dxa"/>
            </w:tcMar>
            <w:vAlign w:val="center"/>
          </w:tcPr>
          <w:p w14:paraId="443FC4E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(44)</w:t>
            </w:r>
          </w:p>
        </w:tc>
        <w:tc>
          <w:tcPr>
            <w:tcW w:w="1560" w:type="dxa"/>
            <w:tcBorders>
              <w:top w:val="nil"/>
              <w:left w:val="nil"/>
              <w:bottom w:val="single" w:sz="4" w:space="0" w:color="000000"/>
              <w:right w:val="nil"/>
              <w:tl2br w:val="nil"/>
              <w:tr2bl w:val="nil"/>
            </w:tcBorders>
            <w:noWrap/>
            <w:tcMar>
              <w:left w:w="40" w:type="dxa"/>
              <w:right w:w="40" w:type="dxa"/>
            </w:tcMar>
            <w:vAlign w:val="center"/>
          </w:tcPr>
          <w:p w14:paraId="5D71224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(127)</w:t>
            </w:r>
          </w:p>
        </w:tc>
        <w:tc>
          <w:tcPr>
            <w:tcW w:w="1515" w:type="dxa"/>
            <w:tcBorders>
              <w:top w:val="nil"/>
              <w:left w:val="nil"/>
              <w:bottom w:val="single" w:sz="4" w:space="0" w:color="000000"/>
              <w:right w:val="nil"/>
              <w:tl2br w:val="nil"/>
              <w:tr2bl w:val="nil"/>
            </w:tcBorders>
            <w:noWrap/>
            <w:tcMar>
              <w:left w:w="40" w:type="dxa"/>
              <w:right w:w="40" w:type="dxa"/>
            </w:tcMar>
            <w:vAlign w:val="center"/>
          </w:tcPr>
          <w:p w14:paraId="583C507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(177)</w:t>
            </w:r>
          </w:p>
        </w:tc>
        <w:tc>
          <w:tcPr>
            <w:tcW w:w="1515" w:type="dxa"/>
            <w:tcBorders>
              <w:top w:val="nil"/>
              <w:left w:val="nil"/>
              <w:bottom w:val="single" w:sz="4" w:space="0" w:color="000000"/>
              <w:right w:val="nil"/>
              <w:tl2br w:val="nil"/>
              <w:tr2bl w:val="nil"/>
            </w:tcBorders>
            <w:noWrap/>
            <w:tcMar>
              <w:left w:w="40" w:type="dxa"/>
              <w:right w:w="40" w:type="dxa"/>
            </w:tcMar>
            <w:vAlign w:val="center"/>
          </w:tcPr>
          <w:p w14:paraId="1CE79CD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(238)</w:t>
            </w:r>
          </w:p>
        </w:tc>
      </w:tr>
    </w:tbl>
    <w:p w14:paraId="2C94D3FA" w14:textId="77777777" w:rsidR="0001056C" w:rsidRPr="00AD3ED1" w:rsidRDefault="0001056C" w:rsidP="0001056C">
      <w:pPr>
        <w:pStyle w:val="07-Legenda"/>
        <w:pBdr>
          <w:top w:val="nil"/>
          <w:left w:val="nil"/>
          <w:bottom w:val="nil"/>
          <w:right w:val="nil"/>
          <w:between w:val="nil"/>
          <w:bar w:val="nil"/>
        </w:pBdr>
        <w:rPr>
          <w:rFonts w:ascii="BancoDoBrasil Textos" w:hAnsi="BancoDoBrasil Textos"/>
          <w:bdr w:val="nil"/>
        </w:rPr>
      </w:pPr>
    </w:p>
    <w:p w14:paraId="6494DA49" w14:textId="6E0111D3" w:rsidR="003B4D79" w:rsidRPr="00AD3ED1" w:rsidRDefault="003B4D79" w:rsidP="00E07DA4">
      <w:pPr>
        <w:pBdr>
          <w:top w:val="nil"/>
          <w:left w:val="nil"/>
          <w:bottom w:val="nil"/>
          <w:right w:val="nil"/>
          <w:between w:val="nil"/>
          <w:bar w:val="nil"/>
        </w:pBdr>
        <w:spacing w:after="200" w:line="276" w:lineRule="auto"/>
        <w:jc w:val="both"/>
        <w:rPr>
          <w:rFonts w:ascii="BancoDoBrasil Textos" w:hAnsi="BancoDoBrasil Textos"/>
          <w:kern w:val="0"/>
          <w:sz w:val="22"/>
          <w:szCs w:val="22"/>
          <w:bdr w:val="nil"/>
        </w:rPr>
      </w:pPr>
    </w:p>
    <w:p w14:paraId="01E7A06E" w14:textId="77777777" w:rsidR="00855168" w:rsidRPr="00AD3ED1" w:rsidRDefault="005D5D39" w:rsidP="00AD3ED1">
      <w:pPr>
        <w:keepNext/>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bdr w:val="nil"/>
          <w:lang w:val="en-US"/>
        </w:rPr>
      </w:pPr>
      <w:bookmarkStart w:id="24" w:name="RG_MARKER_401769"/>
      <w:bookmarkEnd w:id="24"/>
      <w:r w:rsidRPr="00AD3ED1">
        <w:rPr>
          <w:rFonts w:ascii="BancoDoBrasil Textos" w:eastAsia="Calibri" w:hAnsi="BancoDoBrasil Textos" w:cs="Arial"/>
          <w:b/>
          <w:bCs/>
          <w:kern w:val="0"/>
          <w:sz w:val="20"/>
          <w:szCs w:val="20"/>
          <w:lang w:val="en-US"/>
        </w:rPr>
        <w:lastRenderedPageBreak/>
        <w:t xml:space="preserve">13 – </w:t>
      </w:r>
      <w:proofErr w:type="spellStart"/>
      <w:r w:rsidRPr="00AD3ED1">
        <w:rPr>
          <w:rFonts w:ascii="BancoDoBrasil Textos" w:eastAsia="Calibri" w:hAnsi="BancoDoBrasil Textos" w:cs="Arial"/>
          <w:b/>
          <w:bCs/>
          <w:kern w:val="0"/>
          <w:sz w:val="20"/>
          <w:szCs w:val="20"/>
          <w:lang w:val="en-US"/>
        </w:rPr>
        <w:t>Patrimônio</w:t>
      </w:r>
      <w:proofErr w:type="spellEnd"/>
      <w:r w:rsidRPr="00AD3ED1">
        <w:rPr>
          <w:rFonts w:ascii="BancoDoBrasil Textos" w:eastAsia="Calibri" w:hAnsi="BancoDoBrasil Textos" w:cs="Arial"/>
          <w:b/>
          <w:bCs/>
          <w:kern w:val="0"/>
          <w:sz w:val="20"/>
          <w:szCs w:val="20"/>
          <w:lang w:val="en-US"/>
        </w:rPr>
        <w:t xml:space="preserve"> </w:t>
      </w:r>
      <w:proofErr w:type="spellStart"/>
      <w:r w:rsidRPr="00AD3ED1">
        <w:rPr>
          <w:rFonts w:ascii="BancoDoBrasil Textos" w:eastAsia="Calibri" w:hAnsi="BancoDoBrasil Textos" w:cs="Arial"/>
          <w:b/>
          <w:bCs/>
          <w:kern w:val="0"/>
          <w:sz w:val="20"/>
          <w:szCs w:val="20"/>
          <w:lang w:val="en-US"/>
        </w:rPr>
        <w:t>líquido</w:t>
      </w:r>
      <w:proofErr w:type="spellEnd"/>
    </w:p>
    <w:p w14:paraId="2E024A6B" w14:textId="77777777" w:rsidR="00F32732" w:rsidRPr="00AD3ED1" w:rsidRDefault="00F32732" w:rsidP="00D5718A">
      <w:pPr>
        <w:pStyle w:val="07-Legenda"/>
        <w:keepNext/>
        <w:keepLines w:val="0"/>
        <w:pBdr>
          <w:top w:val="nil"/>
          <w:left w:val="nil"/>
          <w:bottom w:val="nil"/>
          <w:right w:val="nil"/>
          <w:between w:val="nil"/>
          <w:bar w:val="nil"/>
        </w:pBdr>
        <w:suppressAutoHyphens w:val="0"/>
        <w:spacing w:before="0"/>
        <w:rPr>
          <w:rFonts w:ascii="BancoDoBrasil Textos" w:hAnsi="BancoDoBrasil Textos"/>
          <w:bdr w:val="nil"/>
        </w:rPr>
      </w:pPr>
    </w:p>
    <w:p w14:paraId="28EDB607" w14:textId="77777777" w:rsidR="00855168" w:rsidRPr="00AD3ED1" w:rsidRDefault="005D5D39" w:rsidP="00D5718A">
      <w:pPr>
        <w:pStyle w:val="PargrafodaLista"/>
        <w:keepNext/>
        <w:numPr>
          <w:ilvl w:val="0"/>
          <w:numId w:val="14"/>
        </w:numPr>
        <w:pBdr>
          <w:top w:val="nil"/>
          <w:left w:val="nil"/>
          <w:bottom w:val="nil"/>
          <w:right w:val="nil"/>
          <w:between w:val="nil"/>
          <w:bar w:val="nil"/>
        </w:pBdr>
        <w:rPr>
          <w:rFonts w:ascii="BancoDoBrasil Textos" w:hAnsi="BancoDoBrasil Textos" w:cs="Arial"/>
          <w:b/>
          <w:sz w:val="18"/>
          <w:bdr w:val="nil"/>
          <w:lang w:val="en-US"/>
        </w:rPr>
      </w:pPr>
      <w:proofErr w:type="gramStart"/>
      <w:r w:rsidRPr="00AD3ED1">
        <w:rPr>
          <w:rFonts w:ascii="BancoDoBrasil Textos" w:hAnsi="BancoDoBrasil Textos" w:cs="Arial"/>
          <w:b/>
          <w:sz w:val="18"/>
          <w:lang w:val="en-US"/>
        </w:rPr>
        <w:t>Valor patrimonial</w:t>
      </w:r>
      <w:proofErr w:type="gramEnd"/>
    </w:p>
    <w:tbl>
      <w:tblPr>
        <w:tblW w:w="9705" w:type="dxa"/>
        <w:tblLayout w:type="fixed"/>
        <w:tblLook w:val="0600" w:firstRow="0" w:lastRow="0" w:firstColumn="0" w:lastColumn="0" w:noHBand="1" w:noVBand="1"/>
        <w:tblCaption w:val="NEPATRIMONIOLIQVlrPatr"/>
      </w:tblPr>
      <w:tblGrid>
        <w:gridCol w:w="6405"/>
        <w:gridCol w:w="1650"/>
        <w:gridCol w:w="1650"/>
      </w:tblGrid>
      <w:tr w:rsidR="007A77BF" w:rsidRPr="00AD3ED1" w14:paraId="17B66B36" w14:textId="77777777">
        <w:trPr>
          <w:cantSplit/>
          <w:trHeight w:hRule="exact" w:val="225"/>
        </w:trPr>
        <w:tc>
          <w:tcPr>
            <w:tcW w:w="6405" w:type="dxa"/>
            <w:tcBorders>
              <w:top w:val="nil"/>
              <w:left w:val="nil"/>
              <w:bottom w:val="single" w:sz="4" w:space="0" w:color="000000"/>
              <w:right w:val="nil"/>
              <w:tl2br w:val="nil"/>
              <w:tr2bl w:val="nil"/>
            </w:tcBorders>
            <w:tcMar>
              <w:left w:w="0" w:type="dxa"/>
              <w:right w:w="0" w:type="dxa"/>
            </w:tcMar>
            <w:vAlign w:val="bottom"/>
          </w:tcPr>
          <w:p w14:paraId="426CFC24"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6A11C37F"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4685D7D9"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7A77BF" w:rsidRPr="00AD3ED1" w14:paraId="137F79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4C3BC61E" w14:textId="77777777" w:rsidR="007A77BF" w:rsidRPr="00AD3ED1" w:rsidRDefault="007A77BF">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C2C3C0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30/06/2026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80784D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31/12/2025</w:t>
            </w:r>
          </w:p>
        </w:tc>
      </w:tr>
      <w:tr w:rsidR="007A77BF" w:rsidRPr="00AD3ED1" w14:paraId="11392A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tcMar>
              <w:left w:w="40" w:type="dxa"/>
              <w:right w:w="40" w:type="dxa"/>
            </w:tcMar>
            <w:vAlign w:val="center"/>
          </w:tcPr>
          <w:p w14:paraId="1C74784C"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AD3ED1">
              <w:rPr>
                <w:rFonts w:ascii="BancoDoBrasil Textos" w:eastAsia="BancoDoBrasil Textos" w:hAnsi="BancoDoBrasil Textos" w:cs="BancoDoBrasil Textos"/>
                <w:color w:val="000000"/>
                <w:kern w:val="0"/>
                <w:sz w:val="16"/>
                <w:szCs w:val="22"/>
                <w:lang w:val="en-US"/>
              </w:rPr>
              <w:t>Patrimônio</w:t>
            </w:r>
            <w:proofErr w:type="spellEnd"/>
            <w:r w:rsidRPr="00AD3ED1">
              <w:rPr>
                <w:rFonts w:ascii="BancoDoBrasil Textos" w:eastAsia="BancoDoBrasil Textos" w:hAnsi="BancoDoBrasil Textos" w:cs="BancoDoBrasil Textos"/>
                <w:color w:val="000000"/>
                <w:kern w:val="0"/>
                <w:sz w:val="16"/>
                <w:szCs w:val="22"/>
                <w:lang w:val="en-US"/>
              </w:rPr>
              <w:t xml:space="preserve"> </w:t>
            </w:r>
            <w:proofErr w:type="spellStart"/>
            <w:r w:rsidRPr="00AD3ED1">
              <w:rPr>
                <w:rFonts w:ascii="BancoDoBrasil Textos" w:eastAsia="BancoDoBrasil Textos" w:hAnsi="BancoDoBrasil Textos" w:cs="BancoDoBrasil Textos"/>
                <w:color w:val="000000"/>
                <w:kern w:val="0"/>
                <w:sz w:val="16"/>
                <w:szCs w:val="22"/>
                <w:lang w:val="en-US"/>
              </w:rPr>
              <w:t>líquido</w:t>
            </w:r>
            <w:proofErr w:type="spellEnd"/>
          </w:p>
        </w:tc>
        <w:tc>
          <w:tcPr>
            <w:tcW w:w="1650" w:type="dxa"/>
            <w:tcBorders>
              <w:top w:val="single" w:sz="4" w:space="0" w:color="000000"/>
              <w:left w:val="nil"/>
              <w:bottom w:val="nil"/>
              <w:right w:val="nil"/>
              <w:tl2br w:val="nil"/>
              <w:tr2bl w:val="nil"/>
            </w:tcBorders>
            <w:noWrap/>
            <w:tcMar>
              <w:left w:w="40" w:type="dxa"/>
              <w:right w:w="115" w:type="dxa"/>
            </w:tcMar>
            <w:vAlign w:val="center"/>
          </w:tcPr>
          <w:p w14:paraId="3B37CC3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34.161</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66A2DE5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6</w:t>
            </w:r>
          </w:p>
        </w:tc>
      </w:tr>
      <w:tr w:rsidR="007A77BF" w:rsidRPr="00AD3ED1" w14:paraId="377AFD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5924B5E8"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Valor patrimonial por ação (R$)</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70635C3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1,14</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2ED4DEF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1,20</w:t>
            </w:r>
          </w:p>
        </w:tc>
      </w:tr>
    </w:tbl>
    <w:p w14:paraId="045DF72C" w14:textId="77777777" w:rsidR="00822FF4" w:rsidRPr="00AD3ED1" w:rsidRDefault="00822FF4" w:rsidP="00822FF4">
      <w:pPr>
        <w:pStyle w:val="07-Legenda"/>
        <w:pBdr>
          <w:top w:val="nil"/>
          <w:left w:val="nil"/>
          <w:bottom w:val="nil"/>
          <w:right w:val="nil"/>
          <w:between w:val="nil"/>
          <w:bar w:val="nil"/>
        </w:pBdr>
        <w:rPr>
          <w:rFonts w:ascii="BancoDoBrasil Textos" w:hAnsi="BancoDoBrasil Textos"/>
          <w:bdr w:val="nil"/>
        </w:rPr>
      </w:pPr>
    </w:p>
    <w:p w14:paraId="23E00A82" w14:textId="77777777" w:rsidR="00855168" w:rsidRPr="00AD3ED1" w:rsidRDefault="005D5D39" w:rsidP="003E0E3C">
      <w:pPr>
        <w:pStyle w:val="PargrafodaLista"/>
        <w:numPr>
          <w:ilvl w:val="0"/>
          <w:numId w:val="14"/>
        </w:numPr>
        <w:pBdr>
          <w:top w:val="nil"/>
          <w:left w:val="nil"/>
          <w:bottom w:val="nil"/>
          <w:right w:val="nil"/>
          <w:between w:val="nil"/>
          <w:bar w:val="nil"/>
        </w:pBdr>
        <w:rPr>
          <w:rFonts w:ascii="BancoDoBrasil Textos" w:hAnsi="BancoDoBrasil Textos" w:cs="Arial"/>
          <w:b/>
          <w:sz w:val="18"/>
          <w:bdr w:val="nil"/>
          <w:lang w:val="en-US"/>
        </w:rPr>
      </w:pPr>
      <w:r w:rsidRPr="00AD3ED1">
        <w:rPr>
          <w:rFonts w:ascii="BancoDoBrasil Textos" w:hAnsi="BancoDoBrasil Textos" w:cs="Arial"/>
          <w:b/>
          <w:sz w:val="18"/>
          <w:lang w:val="en-US"/>
        </w:rPr>
        <w:t xml:space="preserve">Capital </w:t>
      </w:r>
      <w:proofErr w:type="gramStart"/>
      <w:r w:rsidRPr="00AD3ED1">
        <w:rPr>
          <w:rFonts w:ascii="BancoDoBrasil Textos" w:hAnsi="BancoDoBrasil Textos" w:cs="Arial"/>
          <w:b/>
          <w:sz w:val="18"/>
          <w:lang w:val="en-US"/>
        </w:rPr>
        <w:t>social</w:t>
      </w:r>
      <w:proofErr w:type="gramEnd"/>
    </w:p>
    <w:p w14:paraId="64FFE78E" w14:textId="030B1EC9" w:rsidR="00855168" w:rsidRPr="00AD3ED1" w:rsidRDefault="005D5D39" w:rsidP="0059262A">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AD3ED1">
        <w:rPr>
          <w:rFonts w:ascii="BancoDoBrasil Textos" w:hAnsi="BancoDoBrasil Textos"/>
          <w:kern w:val="0"/>
          <w:szCs w:val="18"/>
        </w:rPr>
        <w:t xml:space="preserve">O </w:t>
      </w:r>
      <w:r w:rsidR="00DB045C" w:rsidRPr="00AD3ED1">
        <w:rPr>
          <w:rFonts w:ascii="BancoDoBrasil Textos" w:hAnsi="BancoDoBrasil Textos"/>
          <w:kern w:val="0"/>
          <w:szCs w:val="18"/>
        </w:rPr>
        <w:t>c</w:t>
      </w:r>
      <w:r w:rsidRPr="00AD3ED1">
        <w:rPr>
          <w:rFonts w:ascii="BancoDoBrasil Textos" w:hAnsi="BancoDoBrasil Textos"/>
          <w:kern w:val="0"/>
          <w:szCs w:val="18"/>
        </w:rPr>
        <w:t xml:space="preserve">apital </w:t>
      </w:r>
      <w:r w:rsidR="00DB045C" w:rsidRPr="00AD3ED1">
        <w:rPr>
          <w:rFonts w:ascii="BancoDoBrasil Textos" w:hAnsi="BancoDoBrasil Textos"/>
          <w:kern w:val="0"/>
          <w:szCs w:val="18"/>
        </w:rPr>
        <w:t>s</w:t>
      </w:r>
      <w:r w:rsidRPr="00AD3ED1">
        <w:rPr>
          <w:rFonts w:ascii="BancoDoBrasil Textos" w:hAnsi="BancoDoBrasil Textos"/>
          <w:kern w:val="0"/>
          <w:szCs w:val="18"/>
        </w:rPr>
        <w:t xml:space="preserve">ocial, totalmente subscrito e integralizado, de R$ </w:t>
      </w:r>
      <w:r w:rsidR="00696BE0" w:rsidRPr="00AD3ED1">
        <w:rPr>
          <w:rFonts w:ascii="BancoDoBrasil Textos" w:hAnsi="BancoDoBrasil Textos"/>
          <w:kern w:val="0"/>
          <w:szCs w:val="18"/>
        </w:rPr>
        <w:t>30.000</w:t>
      </w:r>
      <w:r w:rsidRPr="00AD3ED1">
        <w:rPr>
          <w:rFonts w:ascii="BancoDoBrasil Textos" w:hAnsi="BancoDoBrasil Textos"/>
          <w:kern w:val="0"/>
          <w:szCs w:val="18"/>
        </w:rPr>
        <w:t xml:space="preserve"> mil (R$ 5 mil em 31/12/2025), está dividido em </w:t>
      </w:r>
      <w:r w:rsidR="00696BE0" w:rsidRPr="00AD3ED1">
        <w:rPr>
          <w:rFonts w:ascii="BancoDoBrasil Textos" w:hAnsi="BancoDoBrasil Textos"/>
          <w:kern w:val="0"/>
          <w:szCs w:val="18"/>
        </w:rPr>
        <w:t>30.000</w:t>
      </w:r>
      <w:r w:rsidRPr="00AD3ED1">
        <w:rPr>
          <w:rFonts w:ascii="BancoDoBrasil Textos" w:hAnsi="BancoDoBrasil Textos"/>
          <w:kern w:val="0"/>
          <w:szCs w:val="18"/>
        </w:rPr>
        <w:t xml:space="preserve">.000 </w:t>
      </w:r>
      <w:r w:rsidR="008B68FE">
        <w:rPr>
          <w:rFonts w:ascii="BancoDoBrasil Textos" w:hAnsi="BancoDoBrasil Textos"/>
          <w:kern w:val="0"/>
          <w:szCs w:val="18"/>
        </w:rPr>
        <w:t xml:space="preserve">de </w:t>
      </w:r>
      <w:r w:rsidRPr="00AD3ED1">
        <w:rPr>
          <w:rFonts w:ascii="BancoDoBrasil Textos" w:hAnsi="BancoDoBrasil Textos"/>
          <w:kern w:val="0"/>
          <w:szCs w:val="18"/>
        </w:rPr>
        <w:t xml:space="preserve">ações ordinárias sem valor nominal. </w:t>
      </w:r>
    </w:p>
    <w:p w14:paraId="4863139E" w14:textId="77777777" w:rsidR="00DB045C" w:rsidRPr="00AD3ED1" w:rsidRDefault="005D5D39" w:rsidP="00DB045C">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AD3ED1">
        <w:rPr>
          <w:rFonts w:ascii="BancoDoBrasil Textos" w:hAnsi="BancoDoBrasil Textos"/>
          <w:kern w:val="0"/>
          <w:szCs w:val="18"/>
        </w:rPr>
        <w:t>Em 30/04/2026, a Assembleia Geral Ordinária aprovou o aumento do capital social da Ativos Gestão no montante de R$ 29.995 mil, mediante aporte de capital pela Ativos e emissão de novas ações. O capital social foi elevado de R$ 5 mil para R$ 30.000 mil.</w:t>
      </w:r>
    </w:p>
    <w:tbl>
      <w:tblPr>
        <w:tblW w:w="9615" w:type="dxa"/>
        <w:tblLayout w:type="fixed"/>
        <w:tblLook w:val="0600" w:firstRow="0" w:lastRow="0" w:firstColumn="0" w:lastColumn="0" w:noHBand="1" w:noVBand="1"/>
        <w:tblCaption w:val="NEPATRIMONIOLIQCapSoc"/>
      </w:tblPr>
      <w:tblGrid>
        <w:gridCol w:w="6405"/>
        <w:gridCol w:w="1650"/>
        <w:gridCol w:w="1560"/>
      </w:tblGrid>
      <w:tr w:rsidR="007A77BF" w:rsidRPr="00AD3ED1" w14:paraId="0BA2121D"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vAlign w:val="bottom"/>
          </w:tcPr>
          <w:p w14:paraId="1BF476DB"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0C807CF7"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60" w:type="dxa"/>
            <w:tcBorders>
              <w:top w:val="nil"/>
              <w:left w:val="nil"/>
              <w:bottom w:val="single" w:sz="4" w:space="0" w:color="000000"/>
              <w:right w:val="nil"/>
              <w:tl2br w:val="nil"/>
              <w:tr2bl w:val="nil"/>
            </w:tcBorders>
            <w:tcMar>
              <w:left w:w="0" w:type="dxa"/>
              <w:right w:w="0" w:type="dxa"/>
            </w:tcMar>
            <w:vAlign w:val="bottom"/>
          </w:tcPr>
          <w:p w14:paraId="3846B532"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7A77BF" w:rsidRPr="00AD3ED1" w14:paraId="2E8CB9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40" w:type="dxa"/>
              <w:right w:w="40" w:type="dxa"/>
            </w:tcMar>
            <w:vAlign w:val="center"/>
          </w:tcPr>
          <w:p w14:paraId="639D98EE"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proofErr w:type="spellStart"/>
            <w:r w:rsidRPr="00AD3ED1">
              <w:rPr>
                <w:rFonts w:ascii="BancoDoBrasil Textos" w:eastAsia="BancoDoBrasil Textos" w:hAnsi="BancoDoBrasil Textos" w:cs="BancoDoBrasil Textos"/>
                <w:b/>
                <w:color w:val="000000"/>
                <w:kern w:val="0"/>
                <w:sz w:val="16"/>
                <w:szCs w:val="22"/>
                <w:lang w:val="en-US"/>
              </w:rPr>
              <w:t>Acionista</w:t>
            </w:r>
            <w:proofErr w:type="spellEnd"/>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000DDB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proofErr w:type="spellStart"/>
            <w:r w:rsidRPr="00AD3ED1">
              <w:rPr>
                <w:rFonts w:ascii="BancoDoBrasil Textos" w:eastAsia="BancoDoBrasil Textos" w:hAnsi="BancoDoBrasil Textos" w:cs="BancoDoBrasil Textos"/>
                <w:b/>
                <w:color w:val="000000"/>
                <w:kern w:val="0"/>
                <w:sz w:val="16"/>
                <w:szCs w:val="22"/>
                <w:lang w:val="en-US"/>
              </w:rPr>
              <w:t>Ações</w:t>
            </w:r>
            <w:proofErr w:type="spellEnd"/>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2C46ADF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 Total</w:t>
            </w:r>
          </w:p>
        </w:tc>
      </w:tr>
      <w:tr w:rsidR="007A77BF" w:rsidRPr="00AD3ED1" w14:paraId="130BC0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tcMar>
              <w:left w:w="40" w:type="dxa"/>
              <w:right w:w="40" w:type="dxa"/>
            </w:tcMar>
            <w:vAlign w:val="center"/>
          </w:tcPr>
          <w:p w14:paraId="67B7CB89"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Ativos S.A. – Securitizadora de Créditos Financeiros</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11083B2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30.000.000</w:t>
            </w:r>
          </w:p>
        </w:tc>
        <w:tc>
          <w:tcPr>
            <w:tcW w:w="1560" w:type="dxa"/>
            <w:tcBorders>
              <w:top w:val="single" w:sz="4" w:space="0" w:color="000000"/>
              <w:left w:val="nil"/>
              <w:bottom w:val="nil"/>
              <w:right w:val="nil"/>
              <w:tl2br w:val="nil"/>
              <w:tr2bl w:val="nil"/>
            </w:tcBorders>
            <w:noWrap/>
            <w:tcMar>
              <w:left w:w="40" w:type="dxa"/>
              <w:right w:w="115" w:type="dxa"/>
            </w:tcMar>
            <w:vAlign w:val="center"/>
          </w:tcPr>
          <w:p w14:paraId="03D1649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100</w:t>
            </w:r>
          </w:p>
        </w:tc>
      </w:tr>
      <w:tr w:rsidR="007A77BF" w:rsidRPr="00AD3ED1" w14:paraId="63DAAE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44EAA66D"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Total</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78FF82A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30.000.000</w:t>
            </w:r>
          </w:p>
        </w:tc>
        <w:tc>
          <w:tcPr>
            <w:tcW w:w="1560" w:type="dxa"/>
            <w:tcBorders>
              <w:top w:val="nil"/>
              <w:left w:val="nil"/>
              <w:bottom w:val="single" w:sz="4" w:space="0" w:color="000000"/>
              <w:right w:val="nil"/>
              <w:tl2br w:val="nil"/>
              <w:tr2bl w:val="nil"/>
            </w:tcBorders>
            <w:noWrap/>
            <w:tcMar>
              <w:left w:w="40" w:type="dxa"/>
              <w:right w:w="115" w:type="dxa"/>
            </w:tcMar>
            <w:vAlign w:val="center"/>
          </w:tcPr>
          <w:p w14:paraId="7D453A4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100</w:t>
            </w:r>
          </w:p>
        </w:tc>
      </w:tr>
    </w:tbl>
    <w:p w14:paraId="57581D0E" w14:textId="77777777" w:rsidR="00DB045C" w:rsidRPr="00AD3ED1" w:rsidRDefault="00DB045C" w:rsidP="00DB045C">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p>
    <w:p w14:paraId="6A5F8AD5" w14:textId="77777777" w:rsidR="00855168" w:rsidRPr="00AD3ED1" w:rsidRDefault="005D5D39" w:rsidP="003E0E3C">
      <w:pPr>
        <w:pStyle w:val="PargrafodaLista"/>
        <w:numPr>
          <w:ilvl w:val="0"/>
          <w:numId w:val="14"/>
        </w:numPr>
        <w:pBdr>
          <w:top w:val="nil"/>
          <w:left w:val="nil"/>
          <w:bottom w:val="nil"/>
          <w:right w:val="nil"/>
          <w:between w:val="nil"/>
          <w:bar w:val="nil"/>
        </w:pBdr>
        <w:rPr>
          <w:rFonts w:ascii="BancoDoBrasil Textos" w:hAnsi="BancoDoBrasil Textos" w:cs="Arial"/>
          <w:b/>
          <w:sz w:val="18"/>
          <w:bdr w:val="nil"/>
          <w:lang w:val="en-US"/>
        </w:rPr>
      </w:pPr>
      <w:proofErr w:type="spellStart"/>
      <w:r w:rsidRPr="00AD3ED1">
        <w:rPr>
          <w:rFonts w:ascii="BancoDoBrasil Textos" w:hAnsi="BancoDoBrasil Textos" w:cs="Arial"/>
          <w:b/>
          <w:sz w:val="18"/>
          <w:lang w:val="en-US"/>
        </w:rPr>
        <w:t>Reservas</w:t>
      </w:r>
      <w:proofErr w:type="spellEnd"/>
      <w:r w:rsidRPr="00AD3ED1">
        <w:rPr>
          <w:rFonts w:ascii="BancoDoBrasil Textos" w:hAnsi="BancoDoBrasil Textos" w:cs="Arial"/>
          <w:b/>
          <w:sz w:val="18"/>
          <w:lang w:val="en-US"/>
        </w:rPr>
        <w:t xml:space="preserve"> de </w:t>
      </w:r>
      <w:proofErr w:type="spellStart"/>
      <w:r w:rsidRPr="00AD3ED1">
        <w:rPr>
          <w:rFonts w:ascii="BancoDoBrasil Textos" w:hAnsi="BancoDoBrasil Textos" w:cs="Arial"/>
          <w:b/>
          <w:sz w:val="18"/>
          <w:lang w:val="en-US"/>
        </w:rPr>
        <w:t>lucros</w:t>
      </w:r>
      <w:proofErr w:type="spellEnd"/>
    </w:p>
    <w:tbl>
      <w:tblPr>
        <w:tblW w:w="9705" w:type="dxa"/>
        <w:tblLayout w:type="fixed"/>
        <w:tblLook w:val="0600" w:firstRow="0" w:lastRow="0" w:firstColumn="0" w:lastColumn="0" w:noHBand="1" w:noVBand="1"/>
        <w:tblCaption w:val="NEPATRIMONIOLIQResLuc"/>
      </w:tblPr>
      <w:tblGrid>
        <w:gridCol w:w="6405"/>
        <w:gridCol w:w="1650"/>
        <w:gridCol w:w="1650"/>
      </w:tblGrid>
      <w:tr w:rsidR="007A77BF" w:rsidRPr="00AD3ED1" w14:paraId="364C409E" w14:textId="77777777">
        <w:trPr>
          <w:cantSplit/>
          <w:trHeight w:hRule="exact" w:val="240"/>
        </w:trPr>
        <w:tc>
          <w:tcPr>
            <w:tcW w:w="6405" w:type="dxa"/>
            <w:tcBorders>
              <w:top w:val="nil"/>
              <w:left w:val="nil"/>
              <w:bottom w:val="single" w:sz="4" w:space="0" w:color="000000"/>
              <w:right w:val="nil"/>
              <w:tl2br w:val="nil"/>
              <w:tr2bl w:val="nil"/>
            </w:tcBorders>
            <w:tcMar>
              <w:left w:w="0" w:type="dxa"/>
              <w:right w:w="0" w:type="dxa"/>
            </w:tcMar>
            <w:vAlign w:val="bottom"/>
          </w:tcPr>
          <w:p w14:paraId="6E5E0B08"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28DA2333"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53852794"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7A77BF" w:rsidRPr="00AD3ED1" w14:paraId="1D434E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2657BDCC" w14:textId="77777777" w:rsidR="007A77BF" w:rsidRPr="00AD3ED1" w:rsidRDefault="007A77BF">
            <w:pPr>
              <w:keepNext/>
              <w:spacing w:after="0" w:line="240" w:lineRule="auto"/>
              <w:jc w:val="both"/>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F19112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30/06/2026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FB2E68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31/12/2025</w:t>
            </w:r>
          </w:p>
        </w:tc>
      </w:tr>
      <w:tr w:rsidR="007A77BF" w:rsidRPr="00AD3ED1" w14:paraId="07683C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tcMar>
              <w:left w:w="40" w:type="dxa"/>
              <w:right w:w="40" w:type="dxa"/>
            </w:tcMar>
            <w:vAlign w:val="center"/>
          </w:tcPr>
          <w:p w14:paraId="3A1D8201"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lang w:val="en-US"/>
              </w:rPr>
            </w:pPr>
            <w:proofErr w:type="spellStart"/>
            <w:r w:rsidRPr="00AD3ED1">
              <w:rPr>
                <w:rFonts w:ascii="BancoDoBrasil Textos" w:eastAsia="BancoDoBrasil Textos" w:hAnsi="BancoDoBrasil Textos" w:cs="BancoDoBrasil Textos"/>
                <w:b/>
                <w:color w:val="000000"/>
                <w:kern w:val="0"/>
                <w:sz w:val="16"/>
                <w:szCs w:val="22"/>
                <w:lang w:val="en-US"/>
              </w:rPr>
              <w:t>Reservas</w:t>
            </w:r>
            <w:proofErr w:type="spellEnd"/>
            <w:r w:rsidRPr="00AD3ED1">
              <w:rPr>
                <w:rFonts w:ascii="BancoDoBrasil Textos" w:eastAsia="BancoDoBrasil Textos" w:hAnsi="BancoDoBrasil Textos" w:cs="BancoDoBrasil Textos"/>
                <w:b/>
                <w:color w:val="000000"/>
                <w:kern w:val="0"/>
                <w:sz w:val="16"/>
                <w:szCs w:val="22"/>
                <w:lang w:val="en-US"/>
              </w:rPr>
              <w:t xml:space="preserve"> de </w:t>
            </w:r>
            <w:proofErr w:type="spellStart"/>
            <w:r w:rsidRPr="00AD3ED1">
              <w:rPr>
                <w:rFonts w:ascii="BancoDoBrasil Textos" w:eastAsia="BancoDoBrasil Textos" w:hAnsi="BancoDoBrasil Textos" w:cs="BancoDoBrasil Textos"/>
                <w:b/>
                <w:color w:val="000000"/>
                <w:kern w:val="0"/>
                <w:sz w:val="16"/>
                <w:szCs w:val="22"/>
                <w:lang w:val="en-US"/>
              </w:rPr>
              <w:t>lucros</w:t>
            </w:r>
            <w:proofErr w:type="spellEnd"/>
          </w:p>
        </w:tc>
        <w:tc>
          <w:tcPr>
            <w:tcW w:w="1650" w:type="dxa"/>
            <w:tcBorders>
              <w:top w:val="single" w:sz="4" w:space="0" w:color="000000"/>
              <w:left w:val="nil"/>
              <w:bottom w:val="nil"/>
              <w:right w:val="nil"/>
              <w:tl2br w:val="nil"/>
              <w:tr2bl w:val="nil"/>
            </w:tcBorders>
            <w:tcMar>
              <w:left w:w="40" w:type="dxa"/>
              <w:right w:w="115" w:type="dxa"/>
            </w:tcMar>
            <w:vAlign w:val="center"/>
          </w:tcPr>
          <w:p w14:paraId="1911464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1</w:t>
            </w:r>
          </w:p>
        </w:tc>
        <w:tc>
          <w:tcPr>
            <w:tcW w:w="1650" w:type="dxa"/>
            <w:tcBorders>
              <w:top w:val="single" w:sz="4" w:space="0" w:color="000000"/>
              <w:left w:val="nil"/>
              <w:bottom w:val="nil"/>
              <w:right w:val="nil"/>
              <w:tl2br w:val="nil"/>
              <w:tr2bl w:val="nil"/>
            </w:tcBorders>
            <w:tcMar>
              <w:left w:w="40" w:type="dxa"/>
              <w:right w:w="115" w:type="dxa"/>
            </w:tcMar>
            <w:vAlign w:val="center"/>
          </w:tcPr>
          <w:p w14:paraId="46C179B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AD3ED1">
              <w:rPr>
                <w:rFonts w:ascii="BancoDoBrasil Textos" w:eastAsia="BancoDoBrasil Textos" w:hAnsi="BancoDoBrasil Textos" w:cs="BancoDoBrasil Textos"/>
                <w:b/>
                <w:color w:val="000000"/>
                <w:kern w:val="0"/>
                <w:sz w:val="16"/>
                <w:szCs w:val="22"/>
                <w:lang w:val="en-US"/>
              </w:rPr>
              <w:t>1</w:t>
            </w:r>
          </w:p>
        </w:tc>
      </w:tr>
      <w:tr w:rsidR="007A77BF" w:rsidRPr="00AD3ED1" w14:paraId="32DCD0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tcMar>
              <w:left w:w="40" w:type="dxa"/>
              <w:right w:w="40" w:type="dxa"/>
            </w:tcMar>
            <w:vAlign w:val="center"/>
          </w:tcPr>
          <w:p w14:paraId="44D66F43"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proofErr w:type="spellStart"/>
            <w:r w:rsidRPr="00AD3ED1">
              <w:rPr>
                <w:rFonts w:ascii="BancoDoBrasil Textos" w:eastAsia="BancoDoBrasil Textos" w:hAnsi="BancoDoBrasil Textos" w:cs="BancoDoBrasil Textos"/>
                <w:color w:val="000000"/>
                <w:kern w:val="0"/>
                <w:sz w:val="16"/>
                <w:szCs w:val="22"/>
                <w:lang w:val="en-US"/>
              </w:rPr>
              <w:t>Reserva</w:t>
            </w:r>
            <w:proofErr w:type="spellEnd"/>
            <w:r w:rsidRPr="00AD3ED1">
              <w:rPr>
                <w:rFonts w:ascii="BancoDoBrasil Textos" w:eastAsia="BancoDoBrasil Textos" w:hAnsi="BancoDoBrasil Textos" w:cs="BancoDoBrasil Textos"/>
                <w:color w:val="000000"/>
                <w:kern w:val="0"/>
                <w:sz w:val="16"/>
                <w:szCs w:val="22"/>
                <w:lang w:val="en-US"/>
              </w:rPr>
              <w:t xml:space="preserve"> legal</w:t>
            </w:r>
          </w:p>
        </w:tc>
        <w:tc>
          <w:tcPr>
            <w:tcW w:w="1650" w:type="dxa"/>
            <w:tcBorders>
              <w:top w:val="nil"/>
              <w:left w:val="nil"/>
              <w:bottom w:val="single" w:sz="4" w:space="0" w:color="000000"/>
              <w:right w:val="nil"/>
              <w:tl2br w:val="nil"/>
              <w:tr2bl w:val="nil"/>
            </w:tcBorders>
            <w:tcMar>
              <w:left w:w="40" w:type="dxa"/>
              <w:right w:w="115" w:type="dxa"/>
            </w:tcMar>
            <w:vAlign w:val="center"/>
          </w:tcPr>
          <w:p w14:paraId="7177318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1</w:t>
            </w:r>
          </w:p>
        </w:tc>
        <w:tc>
          <w:tcPr>
            <w:tcW w:w="1650" w:type="dxa"/>
            <w:tcBorders>
              <w:top w:val="nil"/>
              <w:left w:val="nil"/>
              <w:bottom w:val="single" w:sz="4" w:space="0" w:color="000000"/>
              <w:right w:val="nil"/>
              <w:tl2br w:val="nil"/>
              <w:tr2bl w:val="nil"/>
            </w:tcBorders>
            <w:tcMar>
              <w:left w:w="40" w:type="dxa"/>
              <w:right w:w="115" w:type="dxa"/>
            </w:tcMar>
            <w:vAlign w:val="center"/>
          </w:tcPr>
          <w:p w14:paraId="04B51B1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AD3ED1">
              <w:rPr>
                <w:rFonts w:ascii="BancoDoBrasil Textos" w:eastAsia="BancoDoBrasil Textos" w:hAnsi="BancoDoBrasil Textos" w:cs="BancoDoBrasil Textos"/>
                <w:color w:val="000000"/>
                <w:kern w:val="0"/>
                <w:sz w:val="16"/>
                <w:szCs w:val="22"/>
                <w:lang w:val="en-US"/>
              </w:rPr>
              <w:t>1</w:t>
            </w:r>
          </w:p>
        </w:tc>
      </w:tr>
    </w:tbl>
    <w:p w14:paraId="17A2BD27" w14:textId="77777777" w:rsidR="00823113" w:rsidRPr="00C3103D" w:rsidRDefault="005D5D39" w:rsidP="00823113">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AD3ED1">
        <w:rPr>
          <w:rFonts w:ascii="BancoDoBrasil Textos" w:hAnsi="BancoDoBrasil Textos"/>
          <w:kern w:val="0"/>
          <w:szCs w:val="18"/>
          <w:bdr w:val="none" w:sz="0" w:space="0" w:color="auto" w:frame="1"/>
        </w:rPr>
        <w:t>A reserva legal tem por finalidade assegurar a integridade do capital social e somente poderá ser utilizada para compensar prejuízos ou aumentar o capital social. Do lucro líquido apurado no período, 5% (cinco por cento) são aplicados, antes de qualquer outra destinação, na constituição da reserva legal, a qual não excederá 20% (vinte por cento) do Capital Social.</w:t>
      </w:r>
      <w:r w:rsidR="00823113">
        <w:rPr>
          <w:rFonts w:ascii="BancoDoBrasil Textos" w:hAnsi="BancoDoBrasil Textos"/>
          <w:kern w:val="0"/>
          <w:szCs w:val="18"/>
          <w:bdr w:val="none" w:sz="0" w:space="0" w:color="auto" w:frame="1"/>
        </w:rPr>
        <w:t xml:space="preserve"> A Ativos Gestão atingiu esse limite em períodos anteriores.</w:t>
      </w:r>
    </w:p>
    <w:p w14:paraId="5C2EA029" w14:textId="593F4401" w:rsidR="003C361E" w:rsidRPr="00AD3ED1" w:rsidRDefault="003C361E" w:rsidP="00FD7527">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p>
    <w:p w14:paraId="03C32E79" w14:textId="6E51E3B9" w:rsidR="00995AD9" w:rsidRPr="00AD3ED1" w:rsidRDefault="00995AD9" w:rsidP="00FD7527">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p>
    <w:p w14:paraId="328D7FEE" w14:textId="77777777" w:rsidR="008F2DDF" w:rsidRPr="00AD3ED1" w:rsidRDefault="005D5D39" w:rsidP="00A56123">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5" w:name="RG_MARKER_401797"/>
      <w:bookmarkEnd w:id="25"/>
      <w:r w:rsidRPr="00AD3ED1">
        <w:rPr>
          <w:rFonts w:ascii="BancoDoBrasil Textos" w:eastAsia="Calibri" w:hAnsi="BancoDoBrasil Textos" w:cs="Times New Roman"/>
          <w:b/>
          <w:bCs/>
          <w:kern w:val="0"/>
          <w:sz w:val="20"/>
          <w:szCs w:val="20"/>
        </w:rPr>
        <w:t>14 – Tributos</w:t>
      </w:r>
    </w:p>
    <w:p w14:paraId="7971958A" w14:textId="77777777" w:rsidR="00FD0BB8" w:rsidRPr="00AD3ED1" w:rsidRDefault="005D5D39" w:rsidP="009070B9">
      <w:pPr>
        <w:pStyle w:val="03-SubttulodeNota"/>
        <w:numPr>
          <w:ilvl w:val="1"/>
          <w:numId w:val="15"/>
        </w:numPr>
        <w:pBdr>
          <w:top w:val="nil"/>
          <w:left w:val="nil"/>
          <w:bottom w:val="nil"/>
          <w:right w:val="nil"/>
          <w:between w:val="nil"/>
          <w:bar w:val="nil"/>
        </w:pBdr>
        <w:spacing w:after="0" w:line="276" w:lineRule="auto"/>
        <w:rPr>
          <w:rFonts w:ascii="BancoDoBrasil Textos" w:hAnsi="BancoDoBrasil Textos"/>
          <w:bdr w:val="nil"/>
        </w:rPr>
      </w:pPr>
      <w:r w:rsidRPr="00AD3ED1">
        <w:rPr>
          <w:rFonts w:ascii="BancoDoBrasil Textos" w:hAnsi="BancoDoBrasil Textos"/>
        </w:rPr>
        <w:t>Demonstração da despesa de IRPJ e CSLL</w:t>
      </w:r>
    </w:p>
    <w:tbl>
      <w:tblPr>
        <w:tblW w:w="9885" w:type="dxa"/>
        <w:tblLayout w:type="fixed"/>
        <w:tblLook w:val="0600" w:firstRow="0" w:lastRow="0" w:firstColumn="0" w:lastColumn="0" w:noHBand="1" w:noVBand="1"/>
        <w:tblCaption w:val="NETRIBUTOSDemDespIRCSLL"/>
      </w:tblPr>
      <w:tblGrid>
        <w:gridCol w:w="3465"/>
        <w:gridCol w:w="1605"/>
        <w:gridCol w:w="1605"/>
        <w:gridCol w:w="1605"/>
        <w:gridCol w:w="1605"/>
      </w:tblGrid>
      <w:tr w:rsidR="007A77BF" w:rsidRPr="00AD3ED1" w14:paraId="72ED47EB" w14:textId="77777777">
        <w:trPr>
          <w:cantSplit/>
          <w:trHeight w:hRule="exact" w:val="240"/>
        </w:trPr>
        <w:tc>
          <w:tcPr>
            <w:tcW w:w="3465" w:type="dxa"/>
            <w:tcBorders>
              <w:top w:val="nil"/>
              <w:left w:val="nil"/>
              <w:bottom w:val="single" w:sz="4" w:space="0" w:color="000000"/>
              <w:right w:val="nil"/>
              <w:tl2br w:val="nil"/>
              <w:tr2bl w:val="nil"/>
            </w:tcBorders>
            <w:tcMar>
              <w:left w:w="0" w:type="dxa"/>
              <w:right w:w="0" w:type="dxa"/>
            </w:tcMar>
            <w:vAlign w:val="bottom"/>
          </w:tcPr>
          <w:p w14:paraId="1582C54C"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6420" w:type="dxa"/>
            <w:gridSpan w:val="4"/>
            <w:tcBorders>
              <w:top w:val="nil"/>
              <w:left w:val="nil"/>
              <w:bottom w:val="single" w:sz="4" w:space="0" w:color="000000"/>
              <w:right w:val="nil"/>
              <w:tl2br w:val="nil"/>
              <w:tr2bl w:val="nil"/>
            </w:tcBorders>
            <w:tcMar>
              <w:left w:w="0" w:type="dxa"/>
              <w:right w:w="0" w:type="dxa"/>
            </w:tcMar>
            <w:vAlign w:val="bottom"/>
          </w:tcPr>
          <w:p w14:paraId="54D7B951"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7A77BF" w:rsidRPr="00AD3ED1" w14:paraId="67A86D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65" w:type="dxa"/>
            <w:tcBorders>
              <w:top w:val="single" w:sz="4" w:space="0" w:color="000000"/>
              <w:left w:val="nil"/>
              <w:bottom w:val="single" w:sz="4" w:space="0" w:color="000000"/>
              <w:right w:val="nil"/>
              <w:tl2br w:val="nil"/>
              <w:tr2bl w:val="nil"/>
            </w:tcBorders>
            <w:tcMar>
              <w:left w:w="0" w:type="dxa"/>
              <w:right w:w="0" w:type="dxa"/>
            </w:tcMar>
            <w:vAlign w:val="center"/>
          </w:tcPr>
          <w:p w14:paraId="13ECE701" w14:textId="77777777" w:rsidR="007A77BF" w:rsidRPr="00AD3ED1" w:rsidRDefault="007A77BF">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05" w:type="dxa"/>
            <w:tcBorders>
              <w:top w:val="single" w:sz="4" w:space="0" w:color="000000"/>
              <w:left w:val="nil"/>
              <w:bottom w:val="single" w:sz="4" w:space="0" w:color="000000"/>
              <w:right w:val="nil"/>
              <w:tl2br w:val="nil"/>
              <w:tr2bl w:val="nil"/>
            </w:tcBorders>
            <w:tcMar>
              <w:left w:w="40" w:type="dxa"/>
              <w:right w:w="115" w:type="dxa"/>
            </w:tcMar>
            <w:vAlign w:val="center"/>
          </w:tcPr>
          <w:p w14:paraId="0266C2B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trimestre/2026</w:t>
            </w:r>
          </w:p>
        </w:tc>
        <w:tc>
          <w:tcPr>
            <w:tcW w:w="1605" w:type="dxa"/>
            <w:tcBorders>
              <w:top w:val="single" w:sz="4" w:space="0" w:color="000000"/>
              <w:left w:val="nil"/>
              <w:bottom w:val="single" w:sz="4" w:space="0" w:color="000000"/>
              <w:right w:val="nil"/>
              <w:tl2br w:val="nil"/>
              <w:tr2bl w:val="nil"/>
            </w:tcBorders>
            <w:tcMar>
              <w:left w:w="40" w:type="dxa"/>
              <w:right w:w="40" w:type="dxa"/>
            </w:tcMar>
            <w:vAlign w:val="center"/>
          </w:tcPr>
          <w:p w14:paraId="3B49C16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trimestre/2025</w:t>
            </w:r>
          </w:p>
        </w:tc>
        <w:tc>
          <w:tcPr>
            <w:tcW w:w="1605" w:type="dxa"/>
            <w:tcBorders>
              <w:top w:val="single" w:sz="4" w:space="0" w:color="000000"/>
              <w:left w:val="nil"/>
              <w:bottom w:val="single" w:sz="4" w:space="0" w:color="000000"/>
              <w:right w:val="nil"/>
              <w:tl2br w:val="nil"/>
              <w:tr2bl w:val="nil"/>
            </w:tcBorders>
            <w:tcMar>
              <w:left w:w="40" w:type="dxa"/>
              <w:right w:w="40" w:type="dxa"/>
            </w:tcMar>
            <w:vAlign w:val="center"/>
          </w:tcPr>
          <w:p w14:paraId="178D3FC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semestre/2026</w:t>
            </w:r>
          </w:p>
        </w:tc>
        <w:tc>
          <w:tcPr>
            <w:tcW w:w="1605" w:type="dxa"/>
            <w:tcBorders>
              <w:top w:val="single" w:sz="4" w:space="0" w:color="000000"/>
              <w:left w:val="nil"/>
              <w:bottom w:val="single" w:sz="4" w:space="0" w:color="000000"/>
              <w:right w:val="nil"/>
              <w:tl2br w:val="nil"/>
              <w:tr2bl w:val="nil"/>
            </w:tcBorders>
            <w:tcMar>
              <w:left w:w="40" w:type="dxa"/>
              <w:right w:w="40" w:type="dxa"/>
            </w:tcMar>
            <w:vAlign w:val="center"/>
          </w:tcPr>
          <w:p w14:paraId="20D35D2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semestre/2025</w:t>
            </w:r>
          </w:p>
        </w:tc>
      </w:tr>
      <w:tr w:rsidR="007A77BF" w:rsidRPr="00AD3ED1" w14:paraId="1EBF29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single" w:sz="4" w:space="0" w:color="000000"/>
              <w:left w:val="nil"/>
              <w:bottom w:val="nil"/>
              <w:right w:val="nil"/>
              <w:tl2br w:val="nil"/>
              <w:tr2bl w:val="nil"/>
            </w:tcBorders>
            <w:tcMar>
              <w:left w:w="40" w:type="dxa"/>
              <w:right w:w="40" w:type="dxa"/>
            </w:tcMar>
            <w:vAlign w:val="center"/>
          </w:tcPr>
          <w:p w14:paraId="4371BF1A"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Valores correntes</w:t>
            </w:r>
          </w:p>
        </w:tc>
        <w:tc>
          <w:tcPr>
            <w:tcW w:w="1605" w:type="dxa"/>
            <w:tcBorders>
              <w:top w:val="single" w:sz="4" w:space="0" w:color="000000"/>
              <w:left w:val="nil"/>
              <w:bottom w:val="nil"/>
              <w:right w:val="nil"/>
              <w:tl2br w:val="nil"/>
              <w:tr2bl w:val="nil"/>
            </w:tcBorders>
            <w:tcMar>
              <w:left w:w="40" w:type="dxa"/>
              <w:right w:w="40" w:type="dxa"/>
            </w:tcMar>
            <w:vAlign w:val="center"/>
          </w:tcPr>
          <w:p w14:paraId="7DBD1B2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(949)</w:t>
            </w:r>
          </w:p>
        </w:tc>
        <w:tc>
          <w:tcPr>
            <w:tcW w:w="1605" w:type="dxa"/>
            <w:tcBorders>
              <w:top w:val="single" w:sz="4" w:space="0" w:color="000000"/>
              <w:left w:val="nil"/>
              <w:bottom w:val="nil"/>
              <w:right w:val="nil"/>
              <w:tl2br w:val="nil"/>
              <w:tr2bl w:val="nil"/>
            </w:tcBorders>
            <w:tcMar>
              <w:left w:w="40" w:type="dxa"/>
              <w:right w:w="40" w:type="dxa"/>
            </w:tcMar>
            <w:vAlign w:val="center"/>
          </w:tcPr>
          <w:p w14:paraId="5AC8087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(291)</w:t>
            </w:r>
          </w:p>
        </w:tc>
        <w:tc>
          <w:tcPr>
            <w:tcW w:w="1605" w:type="dxa"/>
            <w:tcBorders>
              <w:top w:val="single" w:sz="4" w:space="0" w:color="000000"/>
              <w:left w:val="nil"/>
              <w:bottom w:val="nil"/>
              <w:right w:val="nil"/>
              <w:tl2br w:val="nil"/>
              <w:tr2bl w:val="nil"/>
            </w:tcBorders>
            <w:tcMar>
              <w:left w:w="40" w:type="dxa"/>
              <w:right w:w="40" w:type="dxa"/>
            </w:tcMar>
            <w:vAlign w:val="center"/>
          </w:tcPr>
          <w:p w14:paraId="46FA11A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(1.289)</w:t>
            </w:r>
          </w:p>
        </w:tc>
        <w:tc>
          <w:tcPr>
            <w:tcW w:w="1605" w:type="dxa"/>
            <w:tcBorders>
              <w:top w:val="single" w:sz="4" w:space="0" w:color="000000"/>
              <w:left w:val="nil"/>
              <w:bottom w:val="nil"/>
              <w:right w:val="nil"/>
              <w:tl2br w:val="nil"/>
              <w:tr2bl w:val="nil"/>
            </w:tcBorders>
            <w:tcMar>
              <w:left w:w="40" w:type="dxa"/>
              <w:right w:w="40" w:type="dxa"/>
            </w:tcMar>
            <w:vAlign w:val="center"/>
          </w:tcPr>
          <w:p w14:paraId="02840BA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(541)</w:t>
            </w:r>
          </w:p>
        </w:tc>
      </w:tr>
      <w:tr w:rsidR="007A77BF" w:rsidRPr="00AD3ED1" w14:paraId="6E9134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2699CAAF"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IRPJ e CSLL no país</w:t>
            </w:r>
          </w:p>
        </w:tc>
        <w:tc>
          <w:tcPr>
            <w:tcW w:w="1605" w:type="dxa"/>
            <w:tcBorders>
              <w:top w:val="nil"/>
              <w:left w:val="nil"/>
              <w:bottom w:val="nil"/>
              <w:right w:val="nil"/>
              <w:tl2br w:val="nil"/>
              <w:tr2bl w:val="nil"/>
            </w:tcBorders>
            <w:tcMar>
              <w:left w:w="40" w:type="dxa"/>
              <w:right w:w="40" w:type="dxa"/>
            </w:tcMar>
            <w:vAlign w:val="center"/>
          </w:tcPr>
          <w:p w14:paraId="7501511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(949)</w:t>
            </w:r>
          </w:p>
        </w:tc>
        <w:tc>
          <w:tcPr>
            <w:tcW w:w="1605" w:type="dxa"/>
            <w:tcBorders>
              <w:top w:val="nil"/>
              <w:left w:val="nil"/>
              <w:bottom w:val="nil"/>
              <w:right w:val="nil"/>
              <w:tl2br w:val="nil"/>
              <w:tr2bl w:val="nil"/>
            </w:tcBorders>
            <w:tcMar>
              <w:left w:w="40" w:type="dxa"/>
              <w:right w:w="40" w:type="dxa"/>
            </w:tcMar>
            <w:vAlign w:val="center"/>
          </w:tcPr>
          <w:p w14:paraId="4E9013E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(291)</w:t>
            </w:r>
          </w:p>
        </w:tc>
        <w:tc>
          <w:tcPr>
            <w:tcW w:w="1605" w:type="dxa"/>
            <w:tcBorders>
              <w:top w:val="nil"/>
              <w:left w:val="nil"/>
              <w:bottom w:val="nil"/>
              <w:right w:val="nil"/>
              <w:tl2br w:val="nil"/>
              <w:tr2bl w:val="nil"/>
            </w:tcBorders>
            <w:tcMar>
              <w:left w:w="40" w:type="dxa"/>
              <w:right w:w="40" w:type="dxa"/>
            </w:tcMar>
            <w:vAlign w:val="center"/>
          </w:tcPr>
          <w:p w14:paraId="0858623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(1.289)</w:t>
            </w:r>
          </w:p>
        </w:tc>
        <w:tc>
          <w:tcPr>
            <w:tcW w:w="1605" w:type="dxa"/>
            <w:tcBorders>
              <w:top w:val="nil"/>
              <w:left w:val="nil"/>
              <w:bottom w:val="nil"/>
              <w:right w:val="nil"/>
              <w:tl2br w:val="nil"/>
              <w:tr2bl w:val="nil"/>
            </w:tcBorders>
            <w:tcMar>
              <w:left w:w="40" w:type="dxa"/>
              <w:right w:w="40" w:type="dxa"/>
            </w:tcMar>
            <w:vAlign w:val="center"/>
          </w:tcPr>
          <w:p w14:paraId="41BC443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(541)</w:t>
            </w:r>
          </w:p>
        </w:tc>
      </w:tr>
      <w:tr w:rsidR="007A77BF" w:rsidRPr="00AD3ED1" w14:paraId="1AF705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single" w:sz="4" w:space="0" w:color="000000"/>
              <w:right w:val="nil"/>
              <w:tl2br w:val="nil"/>
              <w:tr2bl w:val="nil"/>
            </w:tcBorders>
            <w:tcMar>
              <w:left w:w="40" w:type="dxa"/>
              <w:right w:w="40" w:type="dxa"/>
            </w:tcMar>
            <w:vAlign w:val="center"/>
          </w:tcPr>
          <w:p w14:paraId="538B0EB7"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 xml:space="preserve">Total </w:t>
            </w:r>
          </w:p>
        </w:tc>
        <w:tc>
          <w:tcPr>
            <w:tcW w:w="1605" w:type="dxa"/>
            <w:tcBorders>
              <w:top w:val="nil"/>
              <w:left w:val="nil"/>
              <w:bottom w:val="single" w:sz="4" w:space="0" w:color="000000"/>
              <w:right w:val="nil"/>
              <w:tl2br w:val="nil"/>
              <w:tr2bl w:val="nil"/>
            </w:tcBorders>
            <w:tcMar>
              <w:left w:w="40" w:type="dxa"/>
              <w:right w:w="40" w:type="dxa"/>
            </w:tcMar>
            <w:vAlign w:val="center"/>
          </w:tcPr>
          <w:p w14:paraId="18C06C3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(949)</w:t>
            </w:r>
          </w:p>
        </w:tc>
        <w:tc>
          <w:tcPr>
            <w:tcW w:w="1605" w:type="dxa"/>
            <w:tcBorders>
              <w:top w:val="nil"/>
              <w:left w:val="nil"/>
              <w:bottom w:val="single" w:sz="4" w:space="0" w:color="000000"/>
              <w:right w:val="nil"/>
              <w:tl2br w:val="nil"/>
              <w:tr2bl w:val="nil"/>
            </w:tcBorders>
            <w:tcMar>
              <w:left w:w="40" w:type="dxa"/>
              <w:right w:w="40" w:type="dxa"/>
            </w:tcMar>
            <w:vAlign w:val="center"/>
          </w:tcPr>
          <w:p w14:paraId="2903EC0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(291)</w:t>
            </w:r>
          </w:p>
        </w:tc>
        <w:tc>
          <w:tcPr>
            <w:tcW w:w="1605" w:type="dxa"/>
            <w:tcBorders>
              <w:top w:val="nil"/>
              <w:left w:val="nil"/>
              <w:bottom w:val="single" w:sz="4" w:space="0" w:color="000000"/>
              <w:right w:val="nil"/>
              <w:tl2br w:val="nil"/>
              <w:tr2bl w:val="nil"/>
            </w:tcBorders>
            <w:tcMar>
              <w:left w:w="40" w:type="dxa"/>
              <w:right w:w="40" w:type="dxa"/>
            </w:tcMar>
            <w:vAlign w:val="center"/>
          </w:tcPr>
          <w:p w14:paraId="1683441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(1.289)</w:t>
            </w:r>
          </w:p>
        </w:tc>
        <w:tc>
          <w:tcPr>
            <w:tcW w:w="1605" w:type="dxa"/>
            <w:tcBorders>
              <w:top w:val="nil"/>
              <w:left w:val="nil"/>
              <w:bottom w:val="single" w:sz="4" w:space="0" w:color="000000"/>
              <w:right w:val="nil"/>
              <w:tl2br w:val="nil"/>
              <w:tr2bl w:val="nil"/>
            </w:tcBorders>
            <w:tcMar>
              <w:left w:w="40" w:type="dxa"/>
              <w:right w:w="40" w:type="dxa"/>
            </w:tcMar>
            <w:vAlign w:val="center"/>
          </w:tcPr>
          <w:p w14:paraId="44D7843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(541)</w:t>
            </w:r>
          </w:p>
        </w:tc>
      </w:tr>
    </w:tbl>
    <w:p w14:paraId="11A90D16" w14:textId="77777777" w:rsidR="009E331C" w:rsidRPr="00AD3ED1" w:rsidRDefault="009E331C" w:rsidP="00780993">
      <w:pPr>
        <w:pStyle w:val="07-Legenda"/>
        <w:pBdr>
          <w:top w:val="nil"/>
          <w:left w:val="nil"/>
          <w:bottom w:val="nil"/>
          <w:right w:val="nil"/>
          <w:between w:val="nil"/>
          <w:bar w:val="nil"/>
        </w:pBdr>
        <w:rPr>
          <w:rFonts w:ascii="BancoDoBrasil Textos" w:hAnsi="BancoDoBrasil Textos"/>
          <w:bdr w:val="nil"/>
        </w:rPr>
      </w:pPr>
    </w:p>
    <w:p w14:paraId="1D67CD00" w14:textId="77777777" w:rsidR="00FD0BB8" w:rsidRPr="00AD3ED1" w:rsidRDefault="005D5D39" w:rsidP="00AD3ED1">
      <w:pPr>
        <w:pStyle w:val="03-SubttulodeNota"/>
        <w:keepNext w:val="0"/>
        <w:numPr>
          <w:ilvl w:val="1"/>
          <w:numId w:val="15"/>
        </w:numPr>
        <w:pBdr>
          <w:top w:val="nil"/>
          <w:left w:val="nil"/>
          <w:bottom w:val="nil"/>
          <w:right w:val="nil"/>
          <w:between w:val="nil"/>
          <w:bar w:val="nil"/>
        </w:pBdr>
        <w:spacing w:before="0" w:after="0" w:line="276" w:lineRule="auto"/>
        <w:rPr>
          <w:rFonts w:ascii="BancoDoBrasil Textos" w:hAnsi="BancoDoBrasil Textos"/>
          <w:bdr w:val="nil"/>
        </w:rPr>
      </w:pPr>
      <w:r w:rsidRPr="00AD3ED1">
        <w:rPr>
          <w:rFonts w:ascii="BancoDoBrasil Textos" w:hAnsi="BancoDoBrasil Textos"/>
        </w:rPr>
        <w:t>Conciliação dos encargos de IRPJ e CSLL</w:t>
      </w:r>
    </w:p>
    <w:tbl>
      <w:tblPr>
        <w:tblW w:w="9825" w:type="dxa"/>
        <w:tblLayout w:type="fixed"/>
        <w:tblLook w:val="0600" w:firstRow="0" w:lastRow="0" w:firstColumn="0" w:lastColumn="0" w:noHBand="1" w:noVBand="1"/>
        <w:tblCaption w:val="NETRIBUTOSConcEncIRCSLL"/>
      </w:tblPr>
      <w:tblGrid>
        <w:gridCol w:w="3465"/>
        <w:gridCol w:w="1590"/>
        <w:gridCol w:w="1590"/>
        <w:gridCol w:w="1590"/>
        <w:gridCol w:w="1590"/>
      </w:tblGrid>
      <w:tr w:rsidR="007A77BF" w:rsidRPr="00AD3ED1" w14:paraId="23E76D81" w14:textId="77777777">
        <w:trPr>
          <w:cantSplit/>
          <w:trHeight w:hRule="exact" w:val="240"/>
        </w:trPr>
        <w:tc>
          <w:tcPr>
            <w:tcW w:w="3465" w:type="dxa"/>
            <w:tcBorders>
              <w:top w:val="nil"/>
              <w:left w:val="nil"/>
              <w:bottom w:val="single" w:sz="4" w:space="0" w:color="000000"/>
              <w:right w:val="nil"/>
              <w:tl2br w:val="nil"/>
              <w:tr2bl w:val="nil"/>
            </w:tcBorders>
            <w:tcMar>
              <w:left w:w="0" w:type="dxa"/>
              <w:right w:w="0" w:type="dxa"/>
            </w:tcMar>
            <w:vAlign w:val="bottom"/>
          </w:tcPr>
          <w:p w14:paraId="323041D5" w14:textId="77777777" w:rsidR="007A77BF" w:rsidRPr="00AD3ED1" w:rsidRDefault="007A77BF" w:rsidP="00AD3ED1">
            <w:pPr>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6360" w:type="dxa"/>
            <w:gridSpan w:val="4"/>
            <w:tcBorders>
              <w:top w:val="nil"/>
              <w:left w:val="nil"/>
              <w:bottom w:val="single" w:sz="4" w:space="0" w:color="000000"/>
              <w:right w:val="nil"/>
              <w:tl2br w:val="nil"/>
              <w:tr2bl w:val="nil"/>
            </w:tcBorders>
            <w:tcMar>
              <w:left w:w="0" w:type="dxa"/>
              <w:right w:w="0" w:type="dxa"/>
            </w:tcMar>
            <w:vAlign w:val="bottom"/>
          </w:tcPr>
          <w:p w14:paraId="005A5123" w14:textId="77777777" w:rsidR="007A77BF" w:rsidRPr="00AD3ED1" w:rsidRDefault="007A77BF" w:rsidP="00AD3ED1">
            <w:pPr>
              <w:spacing w:after="0" w:line="240" w:lineRule="auto"/>
              <w:jc w:val="right"/>
              <w:rPr>
                <w:rFonts w:ascii="BancoDoBrasil Textos" w:eastAsia="BancoDoBrasil Textos" w:hAnsi="BancoDoBrasil Textos" w:cs="BancoDoBrasil Textos"/>
                <w:b/>
                <w:color w:val="000000"/>
                <w:kern w:val="0"/>
                <w:sz w:val="16"/>
                <w:szCs w:val="22"/>
                <w:bdr w:val="nil"/>
              </w:rPr>
            </w:pPr>
          </w:p>
        </w:tc>
      </w:tr>
      <w:tr w:rsidR="007A77BF" w:rsidRPr="00AD3ED1" w14:paraId="1192D8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65" w:type="dxa"/>
            <w:tcBorders>
              <w:top w:val="single" w:sz="4" w:space="0" w:color="000000"/>
              <w:left w:val="nil"/>
              <w:bottom w:val="single" w:sz="4" w:space="0" w:color="000000"/>
              <w:right w:val="nil"/>
              <w:tl2br w:val="nil"/>
              <w:tr2bl w:val="nil"/>
            </w:tcBorders>
            <w:tcMar>
              <w:left w:w="0" w:type="dxa"/>
              <w:right w:w="0" w:type="dxa"/>
            </w:tcMar>
            <w:vAlign w:val="center"/>
          </w:tcPr>
          <w:p w14:paraId="0060B3C7" w14:textId="77777777" w:rsidR="007A77BF" w:rsidRPr="00AD3ED1" w:rsidRDefault="007A77BF" w:rsidP="00AD3ED1">
            <w:pPr>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590" w:type="dxa"/>
            <w:tcBorders>
              <w:top w:val="single" w:sz="4" w:space="0" w:color="000000"/>
              <w:left w:val="nil"/>
              <w:bottom w:val="single" w:sz="4" w:space="0" w:color="000000"/>
              <w:right w:val="nil"/>
              <w:tl2br w:val="nil"/>
              <w:tr2bl w:val="nil"/>
            </w:tcBorders>
            <w:tcMar>
              <w:left w:w="40" w:type="dxa"/>
              <w:right w:w="115" w:type="dxa"/>
            </w:tcMar>
            <w:vAlign w:val="center"/>
          </w:tcPr>
          <w:p w14:paraId="18DD86DA"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trimestre/2026</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14:paraId="058B1D76"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trimestre/2025</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14:paraId="44F5E58E"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semestre/2026</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14:paraId="287452A2"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semestre/2025</w:t>
            </w:r>
          </w:p>
        </w:tc>
      </w:tr>
      <w:tr w:rsidR="007A77BF" w:rsidRPr="00AD3ED1" w14:paraId="499ADE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65" w:type="dxa"/>
            <w:tcBorders>
              <w:top w:val="single" w:sz="4" w:space="0" w:color="000000"/>
              <w:left w:val="nil"/>
              <w:bottom w:val="nil"/>
              <w:right w:val="nil"/>
              <w:tl2br w:val="nil"/>
              <w:tr2bl w:val="nil"/>
            </w:tcBorders>
            <w:tcMar>
              <w:left w:w="40" w:type="dxa"/>
              <w:right w:w="40" w:type="dxa"/>
            </w:tcMar>
            <w:vAlign w:val="center"/>
          </w:tcPr>
          <w:p w14:paraId="4999189F" w14:textId="77777777" w:rsidR="007A77BF" w:rsidRPr="00AD3ED1" w:rsidRDefault="005D5D39" w:rsidP="00AD3ED1">
            <w:pPr>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 xml:space="preserve">Resultado antes dos tributos </w:t>
            </w:r>
          </w:p>
        </w:tc>
        <w:tc>
          <w:tcPr>
            <w:tcW w:w="1590" w:type="dxa"/>
            <w:tcBorders>
              <w:top w:val="single" w:sz="4" w:space="0" w:color="000000"/>
              <w:left w:val="nil"/>
              <w:bottom w:val="nil"/>
              <w:right w:val="nil"/>
              <w:tl2br w:val="nil"/>
              <w:tr2bl w:val="nil"/>
            </w:tcBorders>
            <w:tcMar>
              <w:left w:w="40" w:type="dxa"/>
              <w:right w:w="115" w:type="dxa"/>
            </w:tcMar>
            <w:vAlign w:val="center"/>
          </w:tcPr>
          <w:p w14:paraId="115276C3"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4.482</w:t>
            </w:r>
          </w:p>
        </w:tc>
        <w:tc>
          <w:tcPr>
            <w:tcW w:w="1590" w:type="dxa"/>
            <w:tcBorders>
              <w:top w:val="single" w:sz="4" w:space="0" w:color="000000"/>
              <w:left w:val="nil"/>
              <w:bottom w:val="nil"/>
              <w:right w:val="nil"/>
              <w:tl2br w:val="nil"/>
              <w:tr2bl w:val="nil"/>
            </w:tcBorders>
            <w:tcMar>
              <w:left w:w="40" w:type="dxa"/>
              <w:right w:w="115" w:type="dxa"/>
            </w:tcMar>
            <w:vAlign w:val="center"/>
          </w:tcPr>
          <w:p w14:paraId="23A2D901"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602</w:t>
            </w:r>
          </w:p>
        </w:tc>
        <w:tc>
          <w:tcPr>
            <w:tcW w:w="1590" w:type="dxa"/>
            <w:tcBorders>
              <w:top w:val="single" w:sz="4" w:space="0" w:color="000000"/>
              <w:left w:val="nil"/>
              <w:bottom w:val="nil"/>
              <w:right w:val="nil"/>
              <w:tl2br w:val="nil"/>
              <w:tr2bl w:val="nil"/>
            </w:tcBorders>
            <w:tcMar>
              <w:left w:w="40" w:type="dxa"/>
              <w:right w:w="115" w:type="dxa"/>
            </w:tcMar>
            <w:vAlign w:val="center"/>
          </w:tcPr>
          <w:p w14:paraId="396BBDC0"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5.449</w:t>
            </w:r>
          </w:p>
        </w:tc>
        <w:tc>
          <w:tcPr>
            <w:tcW w:w="1590" w:type="dxa"/>
            <w:tcBorders>
              <w:top w:val="single" w:sz="4" w:space="0" w:color="000000"/>
              <w:left w:val="nil"/>
              <w:bottom w:val="nil"/>
              <w:right w:val="nil"/>
              <w:tl2br w:val="nil"/>
              <w:tr2bl w:val="nil"/>
            </w:tcBorders>
            <w:tcMar>
              <w:left w:w="40" w:type="dxa"/>
              <w:right w:w="115" w:type="dxa"/>
            </w:tcMar>
            <w:vAlign w:val="center"/>
          </w:tcPr>
          <w:p w14:paraId="755B460A"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1.376</w:t>
            </w:r>
          </w:p>
        </w:tc>
      </w:tr>
      <w:tr w:rsidR="007A77BF" w:rsidRPr="00AD3ED1" w14:paraId="283EC3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65" w:type="dxa"/>
            <w:tcBorders>
              <w:top w:val="nil"/>
              <w:left w:val="nil"/>
              <w:bottom w:val="nil"/>
              <w:right w:val="nil"/>
              <w:tl2br w:val="nil"/>
              <w:tr2bl w:val="nil"/>
            </w:tcBorders>
            <w:tcMar>
              <w:left w:w="0" w:type="dxa"/>
              <w:right w:w="0" w:type="dxa"/>
            </w:tcMar>
            <w:vAlign w:val="center"/>
          </w:tcPr>
          <w:p w14:paraId="5566F626" w14:textId="77777777" w:rsidR="007A77BF" w:rsidRPr="00AD3ED1" w:rsidRDefault="007A77BF" w:rsidP="00AD3ED1">
            <w:pPr>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590" w:type="dxa"/>
            <w:tcBorders>
              <w:top w:val="nil"/>
              <w:left w:val="nil"/>
              <w:bottom w:val="nil"/>
              <w:right w:val="nil"/>
              <w:tl2br w:val="nil"/>
              <w:tr2bl w:val="nil"/>
            </w:tcBorders>
            <w:tcMar>
              <w:left w:w="0" w:type="dxa"/>
              <w:right w:w="0" w:type="dxa"/>
            </w:tcMar>
            <w:vAlign w:val="center"/>
          </w:tcPr>
          <w:p w14:paraId="69FDF7A7" w14:textId="77777777" w:rsidR="007A77BF" w:rsidRPr="00AD3ED1" w:rsidRDefault="007A77BF" w:rsidP="00AD3ED1">
            <w:pPr>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90" w:type="dxa"/>
            <w:tcBorders>
              <w:top w:val="nil"/>
              <w:left w:val="nil"/>
              <w:bottom w:val="nil"/>
              <w:right w:val="nil"/>
              <w:tl2br w:val="nil"/>
              <w:tr2bl w:val="nil"/>
            </w:tcBorders>
            <w:tcMar>
              <w:left w:w="0" w:type="dxa"/>
              <w:right w:w="0" w:type="dxa"/>
            </w:tcMar>
            <w:vAlign w:val="center"/>
          </w:tcPr>
          <w:p w14:paraId="4F12B86E" w14:textId="77777777" w:rsidR="007A77BF" w:rsidRPr="00AD3ED1" w:rsidRDefault="007A77BF" w:rsidP="00AD3ED1">
            <w:pPr>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90" w:type="dxa"/>
            <w:tcBorders>
              <w:top w:val="nil"/>
              <w:left w:val="nil"/>
              <w:bottom w:val="nil"/>
              <w:right w:val="nil"/>
              <w:tl2br w:val="nil"/>
              <w:tr2bl w:val="nil"/>
            </w:tcBorders>
            <w:tcMar>
              <w:left w:w="0" w:type="dxa"/>
              <w:right w:w="0" w:type="dxa"/>
            </w:tcMar>
            <w:vAlign w:val="center"/>
          </w:tcPr>
          <w:p w14:paraId="1C3A29FB" w14:textId="77777777" w:rsidR="007A77BF" w:rsidRPr="00AD3ED1" w:rsidRDefault="007A77BF" w:rsidP="00AD3ED1">
            <w:pPr>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90" w:type="dxa"/>
            <w:tcBorders>
              <w:top w:val="nil"/>
              <w:left w:val="nil"/>
              <w:bottom w:val="nil"/>
              <w:right w:val="nil"/>
              <w:tl2br w:val="nil"/>
              <w:tr2bl w:val="nil"/>
            </w:tcBorders>
            <w:tcMar>
              <w:left w:w="0" w:type="dxa"/>
              <w:right w:w="0" w:type="dxa"/>
            </w:tcMar>
            <w:vAlign w:val="center"/>
          </w:tcPr>
          <w:p w14:paraId="7E6949BD" w14:textId="77777777" w:rsidR="007A77BF" w:rsidRPr="00AD3ED1" w:rsidRDefault="007A77BF" w:rsidP="00AD3ED1">
            <w:pPr>
              <w:spacing w:after="0" w:line="240" w:lineRule="auto"/>
              <w:jc w:val="right"/>
              <w:rPr>
                <w:rFonts w:ascii="BancoDoBrasil Textos" w:eastAsia="BancoDoBrasil Textos" w:hAnsi="BancoDoBrasil Textos" w:cs="BancoDoBrasil Textos"/>
                <w:b/>
                <w:color w:val="000000"/>
                <w:kern w:val="0"/>
                <w:sz w:val="16"/>
                <w:szCs w:val="22"/>
                <w:bdr w:val="nil"/>
              </w:rPr>
            </w:pPr>
          </w:p>
        </w:tc>
      </w:tr>
      <w:tr w:rsidR="007A77BF" w:rsidRPr="00AD3ED1" w14:paraId="3AD648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65" w:type="dxa"/>
            <w:tcBorders>
              <w:top w:val="nil"/>
              <w:left w:val="nil"/>
              <w:bottom w:val="nil"/>
              <w:right w:val="nil"/>
              <w:tl2br w:val="nil"/>
              <w:tr2bl w:val="nil"/>
            </w:tcBorders>
            <w:tcMar>
              <w:left w:w="40" w:type="dxa"/>
              <w:right w:w="40" w:type="dxa"/>
            </w:tcMar>
            <w:vAlign w:val="center"/>
          </w:tcPr>
          <w:p w14:paraId="0ADB4E6B" w14:textId="77777777" w:rsidR="007A77BF" w:rsidRPr="00AD3ED1" w:rsidRDefault="005D5D39" w:rsidP="00AD3ED1">
            <w:pPr>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Encargo total do IRPJ (25%) e da CSLL (9%)</w:t>
            </w:r>
          </w:p>
        </w:tc>
        <w:tc>
          <w:tcPr>
            <w:tcW w:w="1590" w:type="dxa"/>
            <w:tcBorders>
              <w:top w:val="nil"/>
              <w:left w:val="nil"/>
              <w:bottom w:val="nil"/>
              <w:right w:val="nil"/>
              <w:tl2br w:val="nil"/>
              <w:tr2bl w:val="nil"/>
            </w:tcBorders>
            <w:tcMar>
              <w:left w:w="40" w:type="dxa"/>
              <w:right w:w="40" w:type="dxa"/>
            </w:tcMar>
            <w:vAlign w:val="center"/>
          </w:tcPr>
          <w:p w14:paraId="1A5C05FC"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(1.524)</w:t>
            </w:r>
          </w:p>
        </w:tc>
        <w:tc>
          <w:tcPr>
            <w:tcW w:w="1590" w:type="dxa"/>
            <w:tcBorders>
              <w:top w:val="nil"/>
              <w:left w:val="nil"/>
              <w:bottom w:val="nil"/>
              <w:right w:val="nil"/>
              <w:tl2br w:val="nil"/>
              <w:tr2bl w:val="nil"/>
            </w:tcBorders>
            <w:tcMar>
              <w:left w:w="40" w:type="dxa"/>
              <w:right w:w="40" w:type="dxa"/>
            </w:tcMar>
            <w:vAlign w:val="center"/>
          </w:tcPr>
          <w:p w14:paraId="575E6757"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(205)</w:t>
            </w:r>
          </w:p>
        </w:tc>
        <w:tc>
          <w:tcPr>
            <w:tcW w:w="1590" w:type="dxa"/>
            <w:tcBorders>
              <w:top w:val="nil"/>
              <w:left w:val="nil"/>
              <w:bottom w:val="nil"/>
              <w:right w:val="nil"/>
              <w:tl2br w:val="nil"/>
              <w:tr2bl w:val="nil"/>
            </w:tcBorders>
            <w:tcMar>
              <w:left w:w="40" w:type="dxa"/>
              <w:right w:w="40" w:type="dxa"/>
            </w:tcMar>
            <w:vAlign w:val="center"/>
          </w:tcPr>
          <w:p w14:paraId="5BAF69CB"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(1.853)</w:t>
            </w:r>
          </w:p>
        </w:tc>
        <w:tc>
          <w:tcPr>
            <w:tcW w:w="1590" w:type="dxa"/>
            <w:tcBorders>
              <w:top w:val="nil"/>
              <w:left w:val="nil"/>
              <w:bottom w:val="nil"/>
              <w:right w:val="nil"/>
              <w:tl2br w:val="nil"/>
              <w:tr2bl w:val="nil"/>
            </w:tcBorders>
            <w:tcMar>
              <w:left w:w="40" w:type="dxa"/>
              <w:right w:w="40" w:type="dxa"/>
            </w:tcMar>
            <w:vAlign w:val="center"/>
          </w:tcPr>
          <w:p w14:paraId="737A6DE1"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(468)</w:t>
            </w:r>
          </w:p>
        </w:tc>
      </w:tr>
      <w:tr w:rsidR="007A77BF" w:rsidRPr="00AD3ED1" w14:paraId="625D74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7"/>
        </w:trPr>
        <w:tc>
          <w:tcPr>
            <w:tcW w:w="3465" w:type="dxa"/>
            <w:tcBorders>
              <w:top w:val="nil"/>
              <w:left w:val="nil"/>
              <w:bottom w:val="nil"/>
              <w:right w:val="nil"/>
              <w:tl2br w:val="nil"/>
              <w:tr2bl w:val="nil"/>
            </w:tcBorders>
            <w:tcMar>
              <w:left w:w="40" w:type="dxa"/>
              <w:right w:w="40" w:type="dxa"/>
            </w:tcMar>
            <w:vAlign w:val="center"/>
          </w:tcPr>
          <w:p w14:paraId="49A72DFC" w14:textId="77777777" w:rsidR="007A77BF" w:rsidRPr="00AD3ED1" w:rsidRDefault="005D5D39" w:rsidP="00AD3ED1">
            <w:pPr>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Diferença base lucro real x lucro presumido </w:t>
            </w:r>
          </w:p>
        </w:tc>
        <w:tc>
          <w:tcPr>
            <w:tcW w:w="1590" w:type="dxa"/>
            <w:tcBorders>
              <w:top w:val="nil"/>
              <w:left w:val="nil"/>
              <w:bottom w:val="nil"/>
              <w:right w:val="nil"/>
              <w:tl2br w:val="nil"/>
              <w:tr2bl w:val="nil"/>
            </w:tcBorders>
            <w:tcMar>
              <w:left w:w="40" w:type="dxa"/>
              <w:right w:w="115" w:type="dxa"/>
            </w:tcMar>
            <w:vAlign w:val="center"/>
          </w:tcPr>
          <w:p w14:paraId="2D9C0932"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559</w:t>
            </w:r>
          </w:p>
        </w:tc>
        <w:tc>
          <w:tcPr>
            <w:tcW w:w="1590" w:type="dxa"/>
            <w:tcBorders>
              <w:top w:val="nil"/>
              <w:left w:val="nil"/>
              <w:bottom w:val="nil"/>
              <w:right w:val="nil"/>
              <w:tl2br w:val="nil"/>
              <w:tr2bl w:val="nil"/>
            </w:tcBorders>
            <w:tcMar>
              <w:left w:w="40" w:type="dxa"/>
              <w:right w:w="40" w:type="dxa"/>
            </w:tcMar>
            <w:vAlign w:val="center"/>
          </w:tcPr>
          <w:p w14:paraId="5619852D"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(102)</w:t>
            </w:r>
          </w:p>
        </w:tc>
        <w:tc>
          <w:tcPr>
            <w:tcW w:w="1590" w:type="dxa"/>
            <w:tcBorders>
              <w:top w:val="nil"/>
              <w:left w:val="nil"/>
              <w:bottom w:val="nil"/>
              <w:right w:val="nil"/>
              <w:tl2br w:val="nil"/>
              <w:tr2bl w:val="nil"/>
            </w:tcBorders>
            <w:tcMar>
              <w:left w:w="40" w:type="dxa"/>
              <w:right w:w="115" w:type="dxa"/>
            </w:tcMar>
            <w:vAlign w:val="center"/>
          </w:tcPr>
          <w:p w14:paraId="2C16EA2A"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535</w:t>
            </w:r>
          </w:p>
        </w:tc>
        <w:tc>
          <w:tcPr>
            <w:tcW w:w="1590" w:type="dxa"/>
            <w:tcBorders>
              <w:top w:val="nil"/>
              <w:left w:val="nil"/>
              <w:bottom w:val="nil"/>
              <w:right w:val="nil"/>
              <w:tl2br w:val="nil"/>
              <w:tr2bl w:val="nil"/>
            </w:tcBorders>
            <w:tcMar>
              <w:left w:w="40" w:type="dxa"/>
              <w:right w:w="40" w:type="dxa"/>
            </w:tcMar>
            <w:vAlign w:val="center"/>
          </w:tcPr>
          <w:p w14:paraId="0622066F"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(100)</w:t>
            </w:r>
          </w:p>
        </w:tc>
      </w:tr>
      <w:tr w:rsidR="007A77BF" w:rsidRPr="00AD3ED1" w14:paraId="09E200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7"/>
        </w:trPr>
        <w:tc>
          <w:tcPr>
            <w:tcW w:w="3465" w:type="dxa"/>
            <w:tcBorders>
              <w:top w:val="nil"/>
              <w:left w:val="nil"/>
              <w:bottom w:val="nil"/>
              <w:right w:val="nil"/>
              <w:tl2br w:val="nil"/>
              <w:tr2bl w:val="nil"/>
            </w:tcBorders>
            <w:tcMar>
              <w:left w:w="40" w:type="dxa"/>
              <w:right w:w="40" w:type="dxa"/>
            </w:tcMar>
            <w:vAlign w:val="center"/>
          </w:tcPr>
          <w:p w14:paraId="363D5C2D" w14:textId="77777777" w:rsidR="007A77BF" w:rsidRPr="00AD3ED1" w:rsidRDefault="005D5D39" w:rsidP="00AD3ED1">
            <w:pPr>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Outros valores</w:t>
            </w:r>
          </w:p>
        </w:tc>
        <w:tc>
          <w:tcPr>
            <w:tcW w:w="1590" w:type="dxa"/>
            <w:tcBorders>
              <w:top w:val="nil"/>
              <w:left w:val="nil"/>
              <w:bottom w:val="nil"/>
              <w:right w:val="nil"/>
              <w:tl2br w:val="nil"/>
              <w:tr2bl w:val="nil"/>
            </w:tcBorders>
            <w:tcMar>
              <w:left w:w="40" w:type="dxa"/>
              <w:right w:w="115" w:type="dxa"/>
            </w:tcMar>
            <w:vAlign w:val="center"/>
          </w:tcPr>
          <w:p w14:paraId="6B05EEAE"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16</w:t>
            </w:r>
          </w:p>
        </w:tc>
        <w:tc>
          <w:tcPr>
            <w:tcW w:w="1590" w:type="dxa"/>
            <w:tcBorders>
              <w:top w:val="nil"/>
              <w:left w:val="nil"/>
              <w:bottom w:val="nil"/>
              <w:right w:val="nil"/>
              <w:tl2br w:val="nil"/>
              <w:tr2bl w:val="nil"/>
            </w:tcBorders>
            <w:tcMar>
              <w:left w:w="40" w:type="dxa"/>
              <w:right w:w="115" w:type="dxa"/>
            </w:tcMar>
            <w:vAlign w:val="center"/>
          </w:tcPr>
          <w:p w14:paraId="5DA27C39"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16</w:t>
            </w:r>
          </w:p>
        </w:tc>
        <w:tc>
          <w:tcPr>
            <w:tcW w:w="1590" w:type="dxa"/>
            <w:tcBorders>
              <w:top w:val="nil"/>
              <w:left w:val="nil"/>
              <w:bottom w:val="nil"/>
              <w:right w:val="nil"/>
              <w:tl2br w:val="nil"/>
              <w:tr2bl w:val="nil"/>
            </w:tcBorders>
            <w:tcMar>
              <w:left w:w="40" w:type="dxa"/>
              <w:right w:w="115" w:type="dxa"/>
            </w:tcMar>
            <w:vAlign w:val="center"/>
          </w:tcPr>
          <w:p w14:paraId="3D849004"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29</w:t>
            </w:r>
          </w:p>
        </w:tc>
        <w:tc>
          <w:tcPr>
            <w:tcW w:w="1590" w:type="dxa"/>
            <w:tcBorders>
              <w:top w:val="nil"/>
              <w:left w:val="nil"/>
              <w:bottom w:val="nil"/>
              <w:right w:val="nil"/>
              <w:tl2br w:val="nil"/>
              <w:tr2bl w:val="nil"/>
            </w:tcBorders>
            <w:tcMar>
              <w:left w:w="40" w:type="dxa"/>
              <w:right w:w="115" w:type="dxa"/>
            </w:tcMar>
            <w:vAlign w:val="center"/>
          </w:tcPr>
          <w:p w14:paraId="2195C637"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27</w:t>
            </w:r>
          </w:p>
        </w:tc>
      </w:tr>
      <w:tr w:rsidR="007A77BF" w:rsidRPr="00AD3ED1" w14:paraId="46ED83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single" w:sz="4" w:space="0" w:color="000000"/>
              <w:right w:val="nil"/>
              <w:tl2br w:val="nil"/>
              <w:tr2bl w:val="nil"/>
            </w:tcBorders>
            <w:tcMar>
              <w:left w:w="40" w:type="dxa"/>
              <w:right w:w="40" w:type="dxa"/>
            </w:tcMar>
            <w:vAlign w:val="center"/>
          </w:tcPr>
          <w:p w14:paraId="3E48637F" w14:textId="77777777" w:rsidR="007A77BF" w:rsidRPr="00AD3ED1" w:rsidRDefault="005D5D39" w:rsidP="00AD3ED1">
            <w:pPr>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IRPJ e CSLL do período</w:t>
            </w:r>
          </w:p>
        </w:tc>
        <w:tc>
          <w:tcPr>
            <w:tcW w:w="1590" w:type="dxa"/>
            <w:tcBorders>
              <w:top w:val="nil"/>
              <w:left w:val="nil"/>
              <w:bottom w:val="single" w:sz="4" w:space="0" w:color="000000"/>
              <w:right w:val="nil"/>
              <w:tl2br w:val="nil"/>
              <w:tr2bl w:val="nil"/>
            </w:tcBorders>
            <w:tcMar>
              <w:left w:w="40" w:type="dxa"/>
              <w:right w:w="40" w:type="dxa"/>
            </w:tcMar>
            <w:vAlign w:val="center"/>
          </w:tcPr>
          <w:p w14:paraId="7A1DDBF8"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(949)</w:t>
            </w:r>
          </w:p>
        </w:tc>
        <w:tc>
          <w:tcPr>
            <w:tcW w:w="1590" w:type="dxa"/>
            <w:tcBorders>
              <w:top w:val="nil"/>
              <w:left w:val="nil"/>
              <w:bottom w:val="single" w:sz="4" w:space="0" w:color="000000"/>
              <w:right w:val="nil"/>
              <w:tl2br w:val="nil"/>
              <w:tr2bl w:val="nil"/>
            </w:tcBorders>
            <w:tcMar>
              <w:left w:w="40" w:type="dxa"/>
              <w:right w:w="40" w:type="dxa"/>
            </w:tcMar>
            <w:vAlign w:val="center"/>
          </w:tcPr>
          <w:p w14:paraId="668CBB51"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(291)</w:t>
            </w:r>
          </w:p>
        </w:tc>
        <w:tc>
          <w:tcPr>
            <w:tcW w:w="1590" w:type="dxa"/>
            <w:tcBorders>
              <w:top w:val="nil"/>
              <w:left w:val="nil"/>
              <w:bottom w:val="single" w:sz="4" w:space="0" w:color="000000"/>
              <w:right w:val="nil"/>
              <w:tl2br w:val="nil"/>
              <w:tr2bl w:val="nil"/>
            </w:tcBorders>
            <w:tcMar>
              <w:left w:w="40" w:type="dxa"/>
              <w:right w:w="40" w:type="dxa"/>
            </w:tcMar>
            <w:vAlign w:val="center"/>
          </w:tcPr>
          <w:p w14:paraId="3FFB06F1"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(1.289)</w:t>
            </w:r>
          </w:p>
        </w:tc>
        <w:tc>
          <w:tcPr>
            <w:tcW w:w="1590" w:type="dxa"/>
            <w:tcBorders>
              <w:top w:val="nil"/>
              <w:left w:val="nil"/>
              <w:bottom w:val="single" w:sz="4" w:space="0" w:color="000000"/>
              <w:right w:val="nil"/>
              <w:tl2br w:val="nil"/>
              <w:tr2bl w:val="nil"/>
            </w:tcBorders>
            <w:tcMar>
              <w:left w:w="40" w:type="dxa"/>
              <w:right w:w="40" w:type="dxa"/>
            </w:tcMar>
            <w:vAlign w:val="center"/>
          </w:tcPr>
          <w:p w14:paraId="1C461056" w14:textId="77777777" w:rsidR="007A77BF" w:rsidRPr="00AD3ED1" w:rsidRDefault="005D5D39" w:rsidP="00AD3ED1">
            <w:pPr>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(541)</w:t>
            </w:r>
          </w:p>
        </w:tc>
      </w:tr>
    </w:tbl>
    <w:p w14:paraId="20D4811E" w14:textId="77777777" w:rsidR="000F1E1F" w:rsidRPr="00AD3ED1" w:rsidRDefault="000F1E1F"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bdr w:val="nil"/>
        </w:rPr>
      </w:pPr>
    </w:p>
    <w:p w14:paraId="136A0D94" w14:textId="77777777" w:rsidR="000F1E1F" w:rsidRPr="00AD3ED1" w:rsidRDefault="005D5D39"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bdr w:val="nil"/>
        </w:rPr>
      </w:pPr>
      <w:r w:rsidRPr="00AD3ED1">
        <w:rPr>
          <w:rFonts w:ascii="BancoDoBrasil Textos" w:hAnsi="BancoDoBrasil Textos"/>
        </w:rPr>
        <w:t xml:space="preserve">b.1) </w:t>
      </w:r>
      <w:r w:rsidRPr="00AD3ED1">
        <w:rPr>
          <w:rFonts w:ascii="BancoDoBrasil Textos" w:hAnsi="BancoDoBrasil Textos"/>
        </w:rPr>
        <w:tab/>
        <w:t>Base tributária - lucro presumido</w:t>
      </w:r>
    </w:p>
    <w:tbl>
      <w:tblPr>
        <w:tblW w:w="9825" w:type="dxa"/>
        <w:tblLayout w:type="fixed"/>
        <w:tblLook w:val="0600" w:firstRow="0" w:lastRow="0" w:firstColumn="0" w:lastColumn="0" w:noHBand="1" w:noVBand="1"/>
        <w:tblCaption w:val="NETRIBUTOSConcEncIRCSLL2"/>
      </w:tblPr>
      <w:tblGrid>
        <w:gridCol w:w="3465"/>
        <w:gridCol w:w="1590"/>
        <w:gridCol w:w="1590"/>
        <w:gridCol w:w="1590"/>
        <w:gridCol w:w="1590"/>
      </w:tblGrid>
      <w:tr w:rsidR="007A77BF" w:rsidRPr="00AD3ED1" w14:paraId="309D64C9" w14:textId="77777777">
        <w:trPr>
          <w:cantSplit/>
          <w:trHeight w:hRule="exact" w:val="408"/>
        </w:trPr>
        <w:tc>
          <w:tcPr>
            <w:tcW w:w="3465" w:type="dxa"/>
            <w:tcBorders>
              <w:top w:val="single" w:sz="4" w:space="0" w:color="000000"/>
              <w:left w:val="nil"/>
              <w:bottom w:val="single" w:sz="4" w:space="0" w:color="000000"/>
              <w:right w:val="nil"/>
              <w:tl2br w:val="nil"/>
              <w:tr2bl w:val="nil"/>
            </w:tcBorders>
            <w:tcMar>
              <w:left w:w="0" w:type="dxa"/>
              <w:right w:w="0" w:type="dxa"/>
            </w:tcMar>
            <w:vAlign w:val="center"/>
          </w:tcPr>
          <w:p w14:paraId="6697AAA6" w14:textId="77777777" w:rsidR="007A77BF" w:rsidRPr="00AD3ED1" w:rsidRDefault="007A77BF">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590" w:type="dxa"/>
            <w:tcBorders>
              <w:top w:val="single" w:sz="4" w:space="0" w:color="000000"/>
              <w:left w:val="nil"/>
              <w:bottom w:val="single" w:sz="4" w:space="0" w:color="000000"/>
              <w:right w:val="nil"/>
              <w:tl2br w:val="nil"/>
              <w:tr2bl w:val="nil"/>
            </w:tcBorders>
            <w:tcMar>
              <w:left w:w="40" w:type="dxa"/>
              <w:right w:w="115" w:type="dxa"/>
            </w:tcMar>
            <w:vAlign w:val="center"/>
          </w:tcPr>
          <w:p w14:paraId="637A91D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trimestre/2026</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14:paraId="703B039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trimestre/2025</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14:paraId="23064B3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semestre/2026</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14:paraId="43806B3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semestre/2025</w:t>
            </w:r>
          </w:p>
        </w:tc>
      </w:tr>
      <w:tr w:rsidR="007A77BF" w:rsidRPr="00AD3ED1" w14:paraId="49E9D5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single" w:sz="4" w:space="0" w:color="000000"/>
              <w:left w:val="nil"/>
              <w:bottom w:val="nil"/>
              <w:right w:val="nil"/>
              <w:tl2br w:val="nil"/>
              <w:tr2bl w:val="nil"/>
            </w:tcBorders>
            <w:tcMar>
              <w:left w:w="40" w:type="dxa"/>
              <w:right w:w="40" w:type="dxa"/>
            </w:tcMar>
            <w:vAlign w:val="center"/>
          </w:tcPr>
          <w:p w14:paraId="21304405"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Receita bruta</w:t>
            </w:r>
          </w:p>
        </w:tc>
        <w:tc>
          <w:tcPr>
            <w:tcW w:w="1590" w:type="dxa"/>
            <w:tcBorders>
              <w:top w:val="single" w:sz="4" w:space="0" w:color="000000"/>
              <w:left w:val="nil"/>
              <w:bottom w:val="nil"/>
              <w:right w:val="nil"/>
              <w:tl2br w:val="nil"/>
              <w:tr2bl w:val="nil"/>
            </w:tcBorders>
            <w:tcMar>
              <w:left w:w="40" w:type="dxa"/>
              <w:right w:w="115" w:type="dxa"/>
            </w:tcMar>
            <w:vAlign w:val="center"/>
          </w:tcPr>
          <w:p w14:paraId="53AE34D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7.115</w:t>
            </w:r>
          </w:p>
        </w:tc>
        <w:tc>
          <w:tcPr>
            <w:tcW w:w="1590" w:type="dxa"/>
            <w:tcBorders>
              <w:top w:val="single" w:sz="4" w:space="0" w:color="000000"/>
              <w:left w:val="nil"/>
              <w:bottom w:val="nil"/>
              <w:right w:val="nil"/>
              <w:tl2br w:val="nil"/>
              <w:tr2bl w:val="nil"/>
            </w:tcBorders>
            <w:tcMar>
              <w:left w:w="40" w:type="dxa"/>
              <w:right w:w="115" w:type="dxa"/>
            </w:tcMar>
            <w:vAlign w:val="center"/>
          </w:tcPr>
          <w:p w14:paraId="5D2E828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2.587</w:t>
            </w:r>
          </w:p>
        </w:tc>
        <w:tc>
          <w:tcPr>
            <w:tcW w:w="1590" w:type="dxa"/>
            <w:tcBorders>
              <w:top w:val="single" w:sz="4" w:space="0" w:color="000000"/>
              <w:left w:val="nil"/>
              <w:bottom w:val="nil"/>
              <w:right w:val="nil"/>
              <w:tl2br w:val="nil"/>
              <w:tr2bl w:val="nil"/>
            </w:tcBorders>
            <w:tcMar>
              <w:left w:w="40" w:type="dxa"/>
              <w:right w:w="115" w:type="dxa"/>
            </w:tcMar>
            <w:vAlign w:val="center"/>
          </w:tcPr>
          <w:p w14:paraId="5C51A3F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10.059</w:t>
            </w:r>
          </w:p>
        </w:tc>
        <w:tc>
          <w:tcPr>
            <w:tcW w:w="1590" w:type="dxa"/>
            <w:tcBorders>
              <w:top w:val="single" w:sz="4" w:space="0" w:color="000000"/>
              <w:left w:val="nil"/>
              <w:bottom w:val="nil"/>
              <w:right w:val="nil"/>
              <w:tl2br w:val="nil"/>
              <w:tr2bl w:val="nil"/>
            </w:tcBorders>
            <w:tcMar>
              <w:left w:w="40" w:type="dxa"/>
              <w:right w:w="115" w:type="dxa"/>
            </w:tcMar>
            <w:vAlign w:val="center"/>
          </w:tcPr>
          <w:p w14:paraId="430C4CC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4.805</w:t>
            </w:r>
          </w:p>
        </w:tc>
      </w:tr>
      <w:tr w:rsidR="007A77BF" w:rsidRPr="00AD3ED1" w14:paraId="273387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2AB8B781"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Valores que não integram a base</w:t>
            </w:r>
          </w:p>
        </w:tc>
        <w:tc>
          <w:tcPr>
            <w:tcW w:w="1590" w:type="dxa"/>
            <w:tcBorders>
              <w:top w:val="nil"/>
              <w:left w:val="nil"/>
              <w:bottom w:val="nil"/>
              <w:right w:val="nil"/>
              <w:tl2br w:val="nil"/>
              <w:tr2bl w:val="nil"/>
            </w:tcBorders>
            <w:tcMar>
              <w:left w:w="40" w:type="dxa"/>
              <w:right w:w="40" w:type="dxa"/>
            </w:tcMar>
            <w:vAlign w:val="center"/>
          </w:tcPr>
          <w:p w14:paraId="0B64AA8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(575)</w:t>
            </w:r>
          </w:p>
        </w:tc>
        <w:tc>
          <w:tcPr>
            <w:tcW w:w="1590" w:type="dxa"/>
            <w:tcBorders>
              <w:top w:val="nil"/>
              <w:left w:val="nil"/>
              <w:bottom w:val="nil"/>
              <w:right w:val="nil"/>
              <w:tl2br w:val="nil"/>
              <w:tr2bl w:val="nil"/>
            </w:tcBorders>
            <w:tcMar>
              <w:left w:w="40" w:type="dxa"/>
              <w:right w:w="40" w:type="dxa"/>
            </w:tcMar>
            <w:vAlign w:val="center"/>
          </w:tcPr>
          <w:p w14:paraId="2FEECEA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(111)</w:t>
            </w:r>
          </w:p>
        </w:tc>
        <w:tc>
          <w:tcPr>
            <w:tcW w:w="1590" w:type="dxa"/>
            <w:tcBorders>
              <w:top w:val="nil"/>
              <w:left w:val="nil"/>
              <w:bottom w:val="nil"/>
              <w:right w:val="nil"/>
              <w:tl2br w:val="nil"/>
              <w:tr2bl w:val="nil"/>
            </w:tcBorders>
            <w:tcMar>
              <w:left w:w="40" w:type="dxa"/>
              <w:right w:w="40" w:type="dxa"/>
            </w:tcMar>
            <w:vAlign w:val="center"/>
          </w:tcPr>
          <w:p w14:paraId="777A3BF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(663)</w:t>
            </w:r>
          </w:p>
        </w:tc>
        <w:tc>
          <w:tcPr>
            <w:tcW w:w="1590" w:type="dxa"/>
            <w:tcBorders>
              <w:top w:val="nil"/>
              <w:left w:val="nil"/>
              <w:bottom w:val="nil"/>
              <w:right w:val="nil"/>
              <w:tl2br w:val="nil"/>
              <w:tr2bl w:val="nil"/>
            </w:tcBorders>
            <w:tcMar>
              <w:left w:w="40" w:type="dxa"/>
              <w:right w:w="40" w:type="dxa"/>
            </w:tcMar>
            <w:vAlign w:val="center"/>
          </w:tcPr>
          <w:p w14:paraId="275C9E5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(195)</w:t>
            </w:r>
          </w:p>
        </w:tc>
      </w:tr>
      <w:tr w:rsidR="007A77BF" w:rsidRPr="00AD3ED1" w14:paraId="3278A5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7EED007C"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Receita bruta ajustada</w:t>
            </w:r>
          </w:p>
        </w:tc>
        <w:tc>
          <w:tcPr>
            <w:tcW w:w="1590" w:type="dxa"/>
            <w:tcBorders>
              <w:top w:val="nil"/>
              <w:left w:val="nil"/>
              <w:bottom w:val="nil"/>
              <w:right w:val="nil"/>
              <w:tl2br w:val="nil"/>
              <w:tr2bl w:val="nil"/>
            </w:tcBorders>
            <w:tcMar>
              <w:left w:w="40" w:type="dxa"/>
              <w:right w:w="115" w:type="dxa"/>
            </w:tcMar>
            <w:vAlign w:val="center"/>
          </w:tcPr>
          <w:p w14:paraId="6538866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6.540</w:t>
            </w:r>
          </w:p>
        </w:tc>
        <w:tc>
          <w:tcPr>
            <w:tcW w:w="1590" w:type="dxa"/>
            <w:tcBorders>
              <w:top w:val="nil"/>
              <w:left w:val="nil"/>
              <w:bottom w:val="nil"/>
              <w:right w:val="nil"/>
              <w:tl2br w:val="nil"/>
              <w:tr2bl w:val="nil"/>
            </w:tcBorders>
            <w:tcMar>
              <w:left w:w="40" w:type="dxa"/>
              <w:right w:w="115" w:type="dxa"/>
            </w:tcMar>
            <w:vAlign w:val="center"/>
          </w:tcPr>
          <w:p w14:paraId="4489639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2.476</w:t>
            </w:r>
          </w:p>
        </w:tc>
        <w:tc>
          <w:tcPr>
            <w:tcW w:w="1590" w:type="dxa"/>
            <w:tcBorders>
              <w:top w:val="nil"/>
              <w:left w:val="nil"/>
              <w:bottom w:val="nil"/>
              <w:right w:val="nil"/>
              <w:tl2br w:val="nil"/>
              <w:tr2bl w:val="nil"/>
            </w:tcBorders>
            <w:tcMar>
              <w:left w:w="40" w:type="dxa"/>
              <w:right w:w="115" w:type="dxa"/>
            </w:tcMar>
            <w:vAlign w:val="center"/>
          </w:tcPr>
          <w:p w14:paraId="65BEF5A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9.396</w:t>
            </w:r>
          </w:p>
        </w:tc>
        <w:tc>
          <w:tcPr>
            <w:tcW w:w="1590" w:type="dxa"/>
            <w:tcBorders>
              <w:top w:val="nil"/>
              <w:left w:val="nil"/>
              <w:bottom w:val="nil"/>
              <w:right w:val="nil"/>
              <w:tl2br w:val="nil"/>
              <w:tr2bl w:val="nil"/>
            </w:tcBorders>
            <w:tcMar>
              <w:left w:w="40" w:type="dxa"/>
              <w:right w:w="115" w:type="dxa"/>
            </w:tcMar>
            <w:vAlign w:val="center"/>
          </w:tcPr>
          <w:p w14:paraId="69E2879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4.610</w:t>
            </w:r>
          </w:p>
        </w:tc>
      </w:tr>
      <w:tr w:rsidR="007A77BF" w:rsidRPr="00AD3ED1" w14:paraId="46A937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465" w:type="dxa"/>
            <w:tcBorders>
              <w:top w:val="nil"/>
              <w:left w:val="nil"/>
              <w:bottom w:val="nil"/>
              <w:right w:val="nil"/>
              <w:tl2br w:val="nil"/>
              <w:tr2bl w:val="nil"/>
            </w:tcBorders>
            <w:tcMar>
              <w:left w:w="40" w:type="dxa"/>
              <w:right w:w="40" w:type="dxa"/>
            </w:tcMar>
            <w:vAlign w:val="center"/>
          </w:tcPr>
          <w:p w14:paraId="59623926"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Fator de presunção do Lucro - 32% </w:t>
            </w:r>
          </w:p>
        </w:tc>
        <w:tc>
          <w:tcPr>
            <w:tcW w:w="1590" w:type="dxa"/>
            <w:tcBorders>
              <w:top w:val="nil"/>
              <w:left w:val="nil"/>
              <w:bottom w:val="nil"/>
              <w:right w:val="nil"/>
              <w:tl2br w:val="nil"/>
              <w:tr2bl w:val="nil"/>
            </w:tcBorders>
            <w:tcMar>
              <w:left w:w="40" w:type="dxa"/>
              <w:right w:w="115" w:type="dxa"/>
            </w:tcMar>
            <w:vAlign w:val="center"/>
          </w:tcPr>
          <w:p w14:paraId="28373FD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2.093</w:t>
            </w:r>
          </w:p>
        </w:tc>
        <w:tc>
          <w:tcPr>
            <w:tcW w:w="1590" w:type="dxa"/>
            <w:tcBorders>
              <w:top w:val="nil"/>
              <w:left w:val="nil"/>
              <w:bottom w:val="nil"/>
              <w:right w:val="nil"/>
              <w:tl2br w:val="nil"/>
              <w:tr2bl w:val="nil"/>
            </w:tcBorders>
            <w:tcMar>
              <w:left w:w="40" w:type="dxa"/>
              <w:right w:w="115" w:type="dxa"/>
            </w:tcMar>
            <w:vAlign w:val="center"/>
          </w:tcPr>
          <w:p w14:paraId="6A982D0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792</w:t>
            </w:r>
          </w:p>
        </w:tc>
        <w:tc>
          <w:tcPr>
            <w:tcW w:w="1590" w:type="dxa"/>
            <w:tcBorders>
              <w:top w:val="nil"/>
              <w:left w:val="nil"/>
              <w:bottom w:val="nil"/>
              <w:right w:val="nil"/>
              <w:tl2br w:val="nil"/>
              <w:tr2bl w:val="nil"/>
            </w:tcBorders>
            <w:tcMar>
              <w:left w:w="40" w:type="dxa"/>
              <w:right w:w="115" w:type="dxa"/>
            </w:tcMar>
            <w:vAlign w:val="center"/>
          </w:tcPr>
          <w:p w14:paraId="6B0492A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3.007</w:t>
            </w:r>
          </w:p>
        </w:tc>
        <w:tc>
          <w:tcPr>
            <w:tcW w:w="1590" w:type="dxa"/>
            <w:tcBorders>
              <w:top w:val="nil"/>
              <w:left w:val="nil"/>
              <w:bottom w:val="nil"/>
              <w:right w:val="nil"/>
              <w:tl2br w:val="nil"/>
              <w:tr2bl w:val="nil"/>
            </w:tcBorders>
            <w:tcMar>
              <w:left w:w="40" w:type="dxa"/>
              <w:right w:w="115" w:type="dxa"/>
            </w:tcMar>
            <w:vAlign w:val="center"/>
          </w:tcPr>
          <w:p w14:paraId="2979F49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1.475</w:t>
            </w:r>
          </w:p>
        </w:tc>
      </w:tr>
      <w:tr w:rsidR="007A77BF" w:rsidRPr="00AD3ED1" w14:paraId="6E815A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3465" w:type="dxa"/>
            <w:tcBorders>
              <w:top w:val="nil"/>
              <w:left w:val="nil"/>
              <w:bottom w:val="nil"/>
              <w:right w:val="nil"/>
              <w:tl2br w:val="nil"/>
              <w:tr2bl w:val="nil"/>
            </w:tcBorders>
            <w:tcMar>
              <w:left w:w="40" w:type="dxa"/>
              <w:right w:w="40" w:type="dxa"/>
            </w:tcMar>
            <w:vAlign w:val="center"/>
          </w:tcPr>
          <w:p w14:paraId="64BFF9A8"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Efeito da Majoração da Presunção (Art. 14 da IN RFB nº 2.305/2025) - 3,2% </w:t>
            </w:r>
            <w:r w:rsidRPr="00AD3ED1">
              <w:rPr>
                <w:rFonts w:ascii="BancoDoBrasil Textos" w:eastAsia="BancoDoBrasil Textos" w:hAnsi="BancoDoBrasil Textos" w:cs="BancoDoBrasil Textos"/>
                <w:color w:val="000000"/>
                <w:kern w:val="0"/>
                <w:sz w:val="16"/>
                <w:szCs w:val="22"/>
                <w:vertAlign w:val="superscript"/>
              </w:rPr>
              <w:t>(1)</w:t>
            </w:r>
          </w:p>
        </w:tc>
        <w:tc>
          <w:tcPr>
            <w:tcW w:w="1590" w:type="dxa"/>
            <w:tcBorders>
              <w:top w:val="nil"/>
              <w:left w:val="nil"/>
              <w:bottom w:val="nil"/>
              <w:right w:val="nil"/>
              <w:tl2br w:val="nil"/>
              <w:tr2bl w:val="nil"/>
            </w:tcBorders>
            <w:tcMar>
              <w:left w:w="40" w:type="dxa"/>
              <w:right w:w="115" w:type="dxa"/>
            </w:tcMar>
            <w:vAlign w:val="center"/>
          </w:tcPr>
          <w:p w14:paraId="33D9908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170</w:t>
            </w:r>
          </w:p>
        </w:tc>
        <w:tc>
          <w:tcPr>
            <w:tcW w:w="1590" w:type="dxa"/>
            <w:tcBorders>
              <w:top w:val="nil"/>
              <w:left w:val="nil"/>
              <w:bottom w:val="nil"/>
              <w:right w:val="nil"/>
              <w:tl2br w:val="nil"/>
              <w:tr2bl w:val="nil"/>
            </w:tcBorders>
            <w:tcMar>
              <w:left w:w="40" w:type="dxa"/>
              <w:right w:w="115" w:type="dxa"/>
            </w:tcMar>
            <w:vAlign w:val="center"/>
          </w:tcPr>
          <w:p w14:paraId="3C8B47F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w:t>
            </w:r>
          </w:p>
        </w:tc>
        <w:tc>
          <w:tcPr>
            <w:tcW w:w="1590" w:type="dxa"/>
            <w:tcBorders>
              <w:top w:val="nil"/>
              <w:left w:val="nil"/>
              <w:bottom w:val="nil"/>
              <w:right w:val="nil"/>
              <w:tl2br w:val="nil"/>
              <w:tr2bl w:val="nil"/>
            </w:tcBorders>
            <w:tcMar>
              <w:left w:w="40" w:type="dxa"/>
              <w:right w:w="115" w:type="dxa"/>
            </w:tcMar>
            <w:vAlign w:val="center"/>
          </w:tcPr>
          <w:p w14:paraId="46559BC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221</w:t>
            </w:r>
          </w:p>
        </w:tc>
        <w:tc>
          <w:tcPr>
            <w:tcW w:w="1590" w:type="dxa"/>
            <w:tcBorders>
              <w:top w:val="nil"/>
              <w:left w:val="nil"/>
              <w:bottom w:val="nil"/>
              <w:right w:val="nil"/>
              <w:tl2br w:val="nil"/>
              <w:tr2bl w:val="nil"/>
            </w:tcBorders>
            <w:tcMar>
              <w:left w:w="40" w:type="dxa"/>
              <w:right w:w="115" w:type="dxa"/>
            </w:tcMar>
            <w:vAlign w:val="center"/>
          </w:tcPr>
          <w:p w14:paraId="5D4656E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w:t>
            </w:r>
          </w:p>
        </w:tc>
      </w:tr>
      <w:tr w:rsidR="007A77BF" w:rsidRPr="00AD3ED1" w14:paraId="5ABDBA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737D88A1"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Adições à base de cálculo</w:t>
            </w:r>
          </w:p>
        </w:tc>
        <w:tc>
          <w:tcPr>
            <w:tcW w:w="1590" w:type="dxa"/>
            <w:tcBorders>
              <w:top w:val="nil"/>
              <w:left w:val="nil"/>
              <w:bottom w:val="nil"/>
              <w:right w:val="nil"/>
              <w:tl2br w:val="nil"/>
              <w:tr2bl w:val="nil"/>
            </w:tcBorders>
            <w:tcMar>
              <w:left w:w="40" w:type="dxa"/>
              <w:right w:w="115" w:type="dxa"/>
            </w:tcMar>
            <w:vAlign w:val="center"/>
          </w:tcPr>
          <w:p w14:paraId="31EF7BC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546</w:t>
            </w:r>
          </w:p>
        </w:tc>
        <w:tc>
          <w:tcPr>
            <w:tcW w:w="1590" w:type="dxa"/>
            <w:tcBorders>
              <w:top w:val="nil"/>
              <w:left w:val="nil"/>
              <w:bottom w:val="nil"/>
              <w:right w:val="nil"/>
              <w:tl2br w:val="nil"/>
              <w:tr2bl w:val="nil"/>
            </w:tcBorders>
            <w:tcMar>
              <w:left w:w="40" w:type="dxa"/>
              <w:right w:w="115" w:type="dxa"/>
            </w:tcMar>
            <w:vAlign w:val="center"/>
          </w:tcPr>
          <w:p w14:paraId="4B6D564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83</w:t>
            </w:r>
          </w:p>
        </w:tc>
        <w:tc>
          <w:tcPr>
            <w:tcW w:w="1590" w:type="dxa"/>
            <w:tcBorders>
              <w:top w:val="nil"/>
              <w:left w:val="nil"/>
              <w:bottom w:val="nil"/>
              <w:right w:val="nil"/>
              <w:tl2br w:val="nil"/>
              <w:tr2bl w:val="nil"/>
            </w:tcBorders>
            <w:tcMar>
              <w:left w:w="40" w:type="dxa"/>
              <w:right w:w="115" w:type="dxa"/>
            </w:tcMar>
            <w:vAlign w:val="center"/>
          </w:tcPr>
          <w:p w14:paraId="3C94478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612</w:t>
            </w:r>
          </w:p>
        </w:tc>
        <w:tc>
          <w:tcPr>
            <w:tcW w:w="1590" w:type="dxa"/>
            <w:tcBorders>
              <w:top w:val="nil"/>
              <w:left w:val="nil"/>
              <w:bottom w:val="nil"/>
              <w:right w:val="nil"/>
              <w:tl2br w:val="nil"/>
              <w:tr2bl w:val="nil"/>
            </w:tcBorders>
            <w:tcMar>
              <w:left w:w="40" w:type="dxa"/>
              <w:right w:w="115" w:type="dxa"/>
            </w:tcMar>
            <w:vAlign w:val="center"/>
          </w:tcPr>
          <w:p w14:paraId="1F88B61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151</w:t>
            </w:r>
          </w:p>
        </w:tc>
      </w:tr>
      <w:tr w:rsidR="007A77BF" w:rsidRPr="00AD3ED1" w14:paraId="34165D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3BB96054"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Base tributária</w:t>
            </w:r>
          </w:p>
        </w:tc>
        <w:tc>
          <w:tcPr>
            <w:tcW w:w="1590" w:type="dxa"/>
            <w:tcBorders>
              <w:top w:val="nil"/>
              <w:left w:val="nil"/>
              <w:bottom w:val="nil"/>
              <w:right w:val="nil"/>
              <w:tl2br w:val="nil"/>
              <w:tr2bl w:val="nil"/>
            </w:tcBorders>
            <w:tcMar>
              <w:left w:w="40" w:type="dxa"/>
              <w:right w:w="115" w:type="dxa"/>
            </w:tcMar>
            <w:vAlign w:val="center"/>
          </w:tcPr>
          <w:p w14:paraId="51B159D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2.809</w:t>
            </w:r>
          </w:p>
        </w:tc>
        <w:tc>
          <w:tcPr>
            <w:tcW w:w="1590" w:type="dxa"/>
            <w:tcBorders>
              <w:top w:val="nil"/>
              <w:left w:val="nil"/>
              <w:bottom w:val="nil"/>
              <w:right w:val="nil"/>
              <w:tl2br w:val="nil"/>
              <w:tr2bl w:val="nil"/>
            </w:tcBorders>
            <w:tcMar>
              <w:left w:w="40" w:type="dxa"/>
              <w:right w:w="115" w:type="dxa"/>
            </w:tcMar>
            <w:vAlign w:val="center"/>
          </w:tcPr>
          <w:p w14:paraId="1BD1944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875</w:t>
            </w:r>
          </w:p>
        </w:tc>
        <w:tc>
          <w:tcPr>
            <w:tcW w:w="1590" w:type="dxa"/>
            <w:tcBorders>
              <w:top w:val="nil"/>
              <w:left w:val="nil"/>
              <w:bottom w:val="nil"/>
              <w:right w:val="nil"/>
              <w:tl2br w:val="nil"/>
              <w:tr2bl w:val="nil"/>
            </w:tcBorders>
            <w:tcMar>
              <w:left w:w="40" w:type="dxa"/>
              <w:right w:w="115" w:type="dxa"/>
            </w:tcMar>
            <w:vAlign w:val="center"/>
          </w:tcPr>
          <w:p w14:paraId="52335B7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3.840</w:t>
            </w:r>
          </w:p>
        </w:tc>
        <w:tc>
          <w:tcPr>
            <w:tcW w:w="1590" w:type="dxa"/>
            <w:tcBorders>
              <w:top w:val="nil"/>
              <w:left w:val="nil"/>
              <w:bottom w:val="nil"/>
              <w:right w:val="nil"/>
              <w:tl2br w:val="nil"/>
              <w:tr2bl w:val="nil"/>
            </w:tcBorders>
            <w:tcMar>
              <w:left w:w="40" w:type="dxa"/>
              <w:right w:w="115" w:type="dxa"/>
            </w:tcMar>
            <w:vAlign w:val="center"/>
          </w:tcPr>
          <w:p w14:paraId="1747AF2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1.626</w:t>
            </w:r>
          </w:p>
        </w:tc>
      </w:tr>
      <w:tr w:rsidR="007A77BF" w:rsidRPr="00AD3ED1" w14:paraId="6324C9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3465" w:type="dxa"/>
            <w:tcBorders>
              <w:top w:val="nil"/>
              <w:left w:val="nil"/>
              <w:bottom w:val="nil"/>
              <w:right w:val="nil"/>
              <w:tl2br w:val="nil"/>
              <w:tr2bl w:val="nil"/>
            </w:tcBorders>
            <w:tcMar>
              <w:left w:w="40" w:type="dxa"/>
              <w:right w:w="40" w:type="dxa"/>
            </w:tcMar>
            <w:vAlign w:val="center"/>
          </w:tcPr>
          <w:p w14:paraId="591B5E5E"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Ajuste do adicional de 10% do IRPJ</w:t>
            </w:r>
          </w:p>
        </w:tc>
        <w:tc>
          <w:tcPr>
            <w:tcW w:w="1590" w:type="dxa"/>
            <w:tcBorders>
              <w:top w:val="nil"/>
              <w:left w:val="nil"/>
              <w:bottom w:val="nil"/>
              <w:right w:val="nil"/>
              <w:tl2br w:val="nil"/>
              <w:tr2bl w:val="nil"/>
            </w:tcBorders>
            <w:tcMar>
              <w:left w:w="40" w:type="dxa"/>
              <w:right w:w="115" w:type="dxa"/>
            </w:tcMar>
            <w:vAlign w:val="center"/>
          </w:tcPr>
          <w:p w14:paraId="0A0024C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6</w:t>
            </w:r>
          </w:p>
        </w:tc>
        <w:tc>
          <w:tcPr>
            <w:tcW w:w="1590" w:type="dxa"/>
            <w:tcBorders>
              <w:top w:val="nil"/>
              <w:left w:val="nil"/>
              <w:bottom w:val="nil"/>
              <w:right w:val="nil"/>
              <w:tl2br w:val="nil"/>
              <w:tr2bl w:val="nil"/>
            </w:tcBorders>
            <w:tcMar>
              <w:left w:w="40" w:type="dxa"/>
              <w:right w:w="115" w:type="dxa"/>
            </w:tcMar>
            <w:vAlign w:val="center"/>
          </w:tcPr>
          <w:p w14:paraId="428EA31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6</w:t>
            </w:r>
          </w:p>
        </w:tc>
        <w:tc>
          <w:tcPr>
            <w:tcW w:w="1590" w:type="dxa"/>
            <w:tcBorders>
              <w:top w:val="nil"/>
              <w:left w:val="nil"/>
              <w:bottom w:val="nil"/>
              <w:right w:val="nil"/>
              <w:tl2br w:val="nil"/>
              <w:tr2bl w:val="nil"/>
            </w:tcBorders>
            <w:tcMar>
              <w:left w:w="40" w:type="dxa"/>
              <w:right w:w="115" w:type="dxa"/>
            </w:tcMar>
            <w:vAlign w:val="center"/>
          </w:tcPr>
          <w:p w14:paraId="751415F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12</w:t>
            </w:r>
          </w:p>
        </w:tc>
        <w:tc>
          <w:tcPr>
            <w:tcW w:w="1590" w:type="dxa"/>
            <w:tcBorders>
              <w:top w:val="nil"/>
              <w:left w:val="nil"/>
              <w:bottom w:val="nil"/>
              <w:right w:val="nil"/>
              <w:tl2br w:val="nil"/>
              <w:tr2bl w:val="nil"/>
            </w:tcBorders>
            <w:tcMar>
              <w:left w:w="40" w:type="dxa"/>
              <w:right w:w="115" w:type="dxa"/>
            </w:tcMar>
            <w:vAlign w:val="center"/>
          </w:tcPr>
          <w:p w14:paraId="1E9C097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12</w:t>
            </w:r>
          </w:p>
        </w:tc>
      </w:tr>
      <w:tr w:rsidR="007A77BF" w:rsidRPr="00AD3ED1" w14:paraId="1A5E94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96"/>
        </w:trPr>
        <w:tc>
          <w:tcPr>
            <w:tcW w:w="3465" w:type="dxa"/>
            <w:tcBorders>
              <w:top w:val="nil"/>
              <w:left w:val="nil"/>
              <w:bottom w:val="nil"/>
              <w:right w:val="nil"/>
              <w:tl2br w:val="nil"/>
              <w:tr2bl w:val="nil"/>
            </w:tcBorders>
            <w:tcMar>
              <w:left w:w="40" w:type="dxa"/>
              <w:right w:w="40" w:type="dxa"/>
            </w:tcMar>
            <w:vAlign w:val="bottom"/>
          </w:tcPr>
          <w:p w14:paraId="154078AB"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Exclusão da Majoração da Presunção da CSLL no período - 3,2% </w:t>
            </w:r>
            <w:r w:rsidRPr="00AD3ED1">
              <w:rPr>
                <w:rFonts w:ascii="BancoDoBrasil Textos" w:eastAsia="BancoDoBrasil Textos" w:hAnsi="BancoDoBrasil Textos" w:cs="BancoDoBrasil Textos"/>
                <w:color w:val="000000"/>
                <w:kern w:val="0"/>
                <w:sz w:val="16"/>
                <w:szCs w:val="22"/>
                <w:vertAlign w:val="superscript"/>
              </w:rPr>
              <w:t>(1)</w:t>
            </w:r>
          </w:p>
        </w:tc>
        <w:tc>
          <w:tcPr>
            <w:tcW w:w="1590" w:type="dxa"/>
            <w:tcBorders>
              <w:top w:val="nil"/>
              <w:left w:val="nil"/>
              <w:bottom w:val="nil"/>
              <w:right w:val="nil"/>
              <w:tl2br w:val="nil"/>
              <w:tr2bl w:val="nil"/>
            </w:tcBorders>
            <w:tcMar>
              <w:left w:w="40" w:type="dxa"/>
              <w:right w:w="115" w:type="dxa"/>
            </w:tcMar>
            <w:vAlign w:val="center"/>
          </w:tcPr>
          <w:p w14:paraId="6562064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w:t>
            </w:r>
          </w:p>
        </w:tc>
        <w:tc>
          <w:tcPr>
            <w:tcW w:w="1590" w:type="dxa"/>
            <w:tcBorders>
              <w:top w:val="nil"/>
              <w:left w:val="nil"/>
              <w:bottom w:val="nil"/>
              <w:right w:val="nil"/>
              <w:tl2br w:val="nil"/>
              <w:tr2bl w:val="nil"/>
            </w:tcBorders>
            <w:tcMar>
              <w:left w:w="40" w:type="dxa"/>
              <w:right w:w="115" w:type="dxa"/>
            </w:tcMar>
            <w:vAlign w:val="center"/>
          </w:tcPr>
          <w:p w14:paraId="7C97703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w:t>
            </w:r>
          </w:p>
        </w:tc>
        <w:tc>
          <w:tcPr>
            <w:tcW w:w="1590" w:type="dxa"/>
            <w:tcBorders>
              <w:top w:val="nil"/>
              <w:left w:val="nil"/>
              <w:bottom w:val="nil"/>
              <w:right w:val="nil"/>
              <w:tl2br w:val="nil"/>
              <w:tr2bl w:val="nil"/>
            </w:tcBorders>
            <w:tcMar>
              <w:left w:w="40" w:type="dxa"/>
              <w:right w:w="115" w:type="dxa"/>
            </w:tcMar>
            <w:vAlign w:val="center"/>
          </w:tcPr>
          <w:p w14:paraId="58B8BE1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5</w:t>
            </w:r>
          </w:p>
        </w:tc>
        <w:tc>
          <w:tcPr>
            <w:tcW w:w="1590" w:type="dxa"/>
            <w:tcBorders>
              <w:top w:val="nil"/>
              <w:left w:val="nil"/>
              <w:bottom w:val="nil"/>
              <w:right w:val="nil"/>
              <w:tl2br w:val="nil"/>
              <w:tr2bl w:val="nil"/>
            </w:tcBorders>
            <w:tcMar>
              <w:left w:w="40" w:type="dxa"/>
              <w:right w:w="115" w:type="dxa"/>
            </w:tcMar>
            <w:vAlign w:val="center"/>
          </w:tcPr>
          <w:p w14:paraId="4260E5D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w:t>
            </w:r>
          </w:p>
        </w:tc>
      </w:tr>
      <w:tr w:rsidR="007A77BF" w:rsidRPr="00AD3ED1" w14:paraId="74BE9A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single" w:sz="4" w:space="0" w:color="000000"/>
              <w:right w:val="nil"/>
              <w:tl2br w:val="nil"/>
              <w:tr2bl w:val="nil"/>
            </w:tcBorders>
            <w:tcMar>
              <w:left w:w="40" w:type="dxa"/>
              <w:right w:w="40" w:type="dxa"/>
            </w:tcMar>
            <w:vAlign w:val="center"/>
          </w:tcPr>
          <w:p w14:paraId="3980E23C"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Encargos totais IRPJ (25%) e CSLL (9%)</w:t>
            </w:r>
          </w:p>
        </w:tc>
        <w:tc>
          <w:tcPr>
            <w:tcW w:w="1590" w:type="dxa"/>
            <w:tcBorders>
              <w:top w:val="nil"/>
              <w:left w:val="nil"/>
              <w:bottom w:val="single" w:sz="4" w:space="0" w:color="000000"/>
              <w:right w:val="nil"/>
              <w:tl2br w:val="nil"/>
              <w:tr2bl w:val="nil"/>
            </w:tcBorders>
            <w:tcMar>
              <w:left w:w="40" w:type="dxa"/>
              <w:right w:w="40" w:type="dxa"/>
            </w:tcMar>
            <w:vAlign w:val="center"/>
          </w:tcPr>
          <w:p w14:paraId="2073E16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(949)</w:t>
            </w:r>
          </w:p>
        </w:tc>
        <w:tc>
          <w:tcPr>
            <w:tcW w:w="1590" w:type="dxa"/>
            <w:tcBorders>
              <w:top w:val="nil"/>
              <w:left w:val="nil"/>
              <w:bottom w:val="single" w:sz="4" w:space="0" w:color="000000"/>
              <w:right w:val="nil"/>
              <w:tl2br w:val="nil"/>
              <w:tr2bl w:val="nil"/>
            </w:tcBorders>
            <w:tcMar>
              <w:left w:w="40" w:type="dxa"/>
              <w:right w:w="40" w:type="dxa"/>
            </w:tcMar>
            <w:vAlign w:val="center"/>
          </w:tcPr>
          <w:p w14:paraId="189A07F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(291)</w:t>
            </w:r>
          </w:p>
        </w:tc>
        <w:tc>
          <w:tcPr>
            <w:tcW w:w="1590" w:type="dxa"/>
            <w:tcBorders>
              <w:top w:val="nil"/>
              <w:left w:val="nil"/>
              <w:bottom w:val="single" w:sz="4" w:space="0" w:color="000000"/>
              <w:right w:val="nil"/>
              <w:tl2br w:val="nil"/>
              <w:tr2bl w:val="nil"/>
            </w:tcBorders>
            <w:tcMar>
              <w:left w:w="40" w:type="dxa"/>
              <w:right w:w="40" w:type="dxa"/>
            </w:tcMar>
            <w:vAlign w:val="center"/>
          </w:tcPr>
          <w:p w14:paraId="682FDA9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(1.289)</w:t>
            </w:r>
          </w:p>
        </w:tc>
        <w:tc>
          <w:tcPr>
            <w:tcW w:w="1590" w:type="dxa"/>
            <w:tcBorders>
              <w:top w:val="nil"/>
              <w:left w:val="nil"/>
              <w:bottom w:val="single" w:sz="4" w:space="0" w:color="000000"/>
              <w:right w:val="nil"/>
              <w:tl2br w:val="nil"/>
              <w:tr2bl w:val="nil"/>
            </w:tcBorders>
            <w:tcMar>
              <w:left w:w="40" w:type="dxa"/>
              <w:right w:w="40" w:type="dxa"/>
            </w:tcMar>
            <w:vAlign w:val="center"/>
          </w:tcPr>
          <w:p w14:paraId="0EE14FC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(541)</w:t>
            </w:r>
          </w:p>
        </w:tc>
      </w:tr>
    </w:tbl>
    <w:p w14:paraId="4F41A635" w14:textId="77777777" w:rsidR="00B03ACE" w:rsidRPr="00AD3ED1" w:rsidRDefault="005D5D39" w:rsidP="00CB72F7">
      <w:pPr>
        <w:pBdr>
          <w:top w:val="nil"/>
          <w:left w:val="nil"/>
          <w:bottom w:val="nil"/>
          <w:right w:val="nil"/>
          <w:between w:val="nil"/>
          <w:bar w:val="nil"/>
        </w:pBdr>
        <w:spacing w:after="0" w:line="276" w:lineRule="auto"/>
        <w:jc w:val="both"/>
        <w:rPr>
          <w:rFonts w:ascii="BancoDoBrasil Textos" w:hAnsi="BancoDoBrasil Textos"/>
          <w:kern w:val="0"/>
          <w:sz w:val="12"/>
          <w:szCs w:val="12"/>
          <w:bdr w:val="nil"/>
        </w:rPr>
      </w:pPr>
      <w:r w:rsidRPr="00AD3ED1">
        <w:rPr>
          <w:rFonts w:ascii="BancoDoBrasil Textos" w:eastAsia="Calibri" w:hAnsi="BancoDoBrasil Textos" w:cs="Times New Roman"/>
          <w:kern w:val="0"/>
          <w:sz w:val="12"/>
          <w:szCs w:val="12"/>
        </w:rPr>
        <w:t>(1) Alíquota do IRPJ de 3,2% vigente a partir de janeiro 2026 sobre o que ultrapassar 5 milhões/ano ou fração. Alíquota da CSLL com vigência a partir de abril 2026 (Artigo 14 da IN RFB nº 2.305/2025).</w:t>
      </w:r>
    </w:p>
    <w:p w14:paraId="24922FB9" w14:textId="77777777" w:rsidR="00CB72F7" w:rsidRPr="00AD3ED1" w:rsidRDefault="00CB72F7" w:rsidP="009E331C">
      <w:pPr>
        <w:pStyle w:val="07-Legenda"/>
        <w:pBdr>
          <w:top w:val="nil"/>
          <w:left w:val="nil"/>
          <w:bottom w:val="nil"/>
          <w:right w:val="nil"/>
          <w:between w:val="nil"/>
          <w:bar w:val="nil"/>
        </w:pBdr>
        <w:rPr>
          <w:rFonts w:ascii="BancoDoBrasil Textos" w:hAnsi="BancoDoBrasil Textos"/>
          <w:bdr w:val="nil"/>
        </w:rPr>
      </w:pPr>
    </w:p>
    <w:p w14:paraId="173D9856" w14:textId="77777777" w:rsidR="00FD0BB8" w:rsidRPr="00AD3ED1" w:rsidRDefault="005D5D39" w:rsidP="009E331C">
      <w:pPr>
        <w:pStyle w:val="03-SubttulodeNota"/>
        <w:numPr>
          <w:ilvl w:val="1"/>
          <w:numId w:val="15"/>
        </w:numPr>
        <w:pBdr>
          <w:top w:val="nil"/>
          <w:left w:val="nil"/>
          <w:bottom w:val="nil"/>
          <w:right w:val="nil"/>
          <w:between w:val="nil"/>
          <w:bar w:val="nil"/>
        </w:pBdr>
        <w:spacing w:before="0" w:after="0" w:line="276" w:lineRule="auto"/>
        <w:rPr>
          <w:rFonts w:ascii="BancoDoBrasil Textos" w:hAnsi="BancoDoBrasil Textos"/>
          <w:bdr w:val="nil"/>
        </w:rPr>
      </w:pPr>
      <w:r w:rsidRPr="00AD3ED1">
        <w:rPr>
          <w:rFonts w:ascii="BancoDoBrasil Textos" w:hAnsi="BancoDoBrasil Textos"/>
        </w:rPr>
        <w:t>Despesas tributárias</w:t>
      </w:r>
    </w:p>
    <w:tbl>
      <w:tblPr>
        <w:tblW w:w="9825" w:type="dxa"/>
        <w:tblLayout w:type="fixed"/>
        <w:tblLook w:val="0600" w:firstRow="0" w:lastRow="0" w:firstColumn="0" w:lastColumn="0" w:noHBand="1" w:noVBand="1"/>
        <w:tblCaption w:val="NETRIBUTOSDespTrib"/>
      </w:tblPr>
      <w:tblGrid>
        <w:gridCol w:w="3465"/>
        <w:gridCol w:w="1590"/>
        <w:gridCol w:w="1590"/>
        <w:gridCol w:w="1590"/>
        <w:gridCol w:w="1590"/>
      </w:tblGrid>
      <w:tr w:rsidR="007A77BF" w:rsidRPr="00AD3ED1" w14:paraId="047184BB" w14:textId="77777777">
        <w:trPr>
          <w:cantSplit/>
          <w:trHeight w:hRule="exact" w:val="240"/>
        </w:trPr>
        <w:tc>
          <w:tcPr>
            <w:tcW w:w="3465" w:type="dxa"/>
            <w:tcBorders>
              <w:top w:val="nil"/>
              <w:left w:val="nil"/>
              <w:bottom w:val="single" w:sz="4" w:space="0" w:color="000000"/>
              <w:right w:val="nil"/>
              <w:tl2br w:val="nil"/>
              <w:tr2bl w:val="nil"/>
            </w:tcBorders>
            <w:tcMar>
              <w:left w:w="0" w:type="dxa"/>
              <w:right w:w="0" w:type="dxa"/>
            </w:tcMar>
            <w:vAlign w:val="bottom"/>
          </w:tcPr>
          <w:p w14:paraId="3109E3B3"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6360" w:type="dxa"/>
            <w:gridSpan w:val="4"/>
            <w:tcBorders>
              <w:top w:val="nil"/>
              <w:left w:val="nil"/>
              <w:bottom w:val="single" w:sz="4" w:space="0" w:color="000000"/>
              <w:right w:val="nil"/>
              <w:tl2br w:val="nil"/>
              <w:tr2bl w:val="nil"/>
            </w:tcBorders>
            <w:tcMar>
              <w:left w:w="0" w:type="dxa"/>
              <w:right w:w="0" w:type="dxa"/>
            </w:tcMar>
            <w:vAlign w:val="bottom"/>
          </w:tcPr>
          <w:p w14:paraId="6371164D"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7A77BF" w:rsidRPr="00AD3ED1" w14:paraId="57345D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465" w:type="dxa"/>
            <w:tcBorders>
              <w:top w:val="single" w:sz="4" w:space="0" w:color="000000"/>
              <w:left w:val="nil"/>
              <w:bottom w:val="single" w:sz="4" w:space="0" w:color="000000"/>
              <w:right w:val="nil"/>
              <w:tl2br w:val="nil"/>
              <w:tr2bl w:val="nil"/>
            </w:tcBorders>
            <w:tcMar>
              <w:left w:w="0" w:type="dxa"/>
              <w:right w:w="0" w:type="dxa"/>
            </w:tcMar>
            <w:vAlign w:val="center"/>
          </w:tcPr>
          <w:p w14:paraId="11FDBDF9"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14:paraId="4E6DAA3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trimestre/2026</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14:paraId="6028A32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trimestre/2025</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14:paraId="1207E37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semestre/2026</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14:paraId="53AE0CF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semestre/2025</w:t>
            </w:r>
          </w:p>
        </w:tc>
      </w:tr>
      <w:tr w:rsidR="007A77BF" w:rsidRPr="00AD3ED1" w14:paraId="267591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single" w:sz="4" w:space="0" w:color="000000"/>
              <w:left w:val="nil"/>
              <w:bottom w:val="nil"/>
              <w:right w:val="nil"/>
              <w:tl2br w:val="nil"/>
              <w:tr2bl w:val="nil"/>
            </w:tcBorders>
            <w:tcMar>
              <w:left w:w="40" w:type="dxa"/>
              <w:right w:w="40" w:type="dxa"/>
            </w:tcMar>
            <w:vAlign w:val="center"/>
          </w:tcPr>
          <w:p w14:paraId="0EF529A3"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ISSQN </w:t>
            </w:r>
            <w:r w:rsidRPr="00AD3ED1">
              <w:rPr>
                <w:rFonts w:ascii="BancoDoBrasil Textos" w:eastAsia="BancoDoBrasil Textos" w:hAnsi="BancoDoBrasil Textos" w:cs="BancoDoBrasil Textos"/>
                <w:color w:val="000000"/>
                <w:kern w:val="0"/>
                <w:sz w:val="16"/>
                <w:szCs w:val="22"/>
                <w:vertAlign w:val="superscript"/>
              </w:rPr>
              <w:t>(1)</w:t>
            </w:r>
          </w:p>
        </w:tc>
        <w:tc>
          <w:tcPr>
            <w:tcW w:w="1590" w:type="dxa"/>
            <w:tcBorders>
              <w:top w:val="single" w:sz="4" w:space="0" w:color="000000"/>
              <w:left w:val="nil"/>
              <w:bottom w:val="nil"/>
              <w:right w:val="nil"/>
              <w:tl2br w:val="nil"/>
              <w:tr2bl w:val="nil"/>
            </w:tcBorders>
            <w:tcMar>
              <w:left w:w="40" w:type="dxa"/>
              <w:right w:w="40" w:type="dxa"/>
            </w:tcMar>
            <w:vAlign w:val="center"/>
          </w:tcPr>
          <w:p w14:paraId="6E4B160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(327)</w:t>
            </w:r>
          </w:p>
        </w:tc>
        <w:tc>
          <w:tcPr>
            <w:tcW w:w="1590" w:type="dxa"/>
            <w:tcBorders>
              <w:top w:val="single" w:sz="4" w:space="0" w:color="000000"/>
              <w:left w:val="nil"/>
              <w:bottom w:val="nil"/>
              <w:right w:val="nil"/>
              <w:tl2br w:val="nil"/>
              <w:tr2bl w:val="nil"/>
            </w:tcBorders>
            <w:tcMar>
              <w:left w:w="40" w:type="dxa"/>
              <w:right w:w="40" w:type="dxa"/>
            </w:tcMar>
            <w:vAlign w:val="center"/>
          </w:tcPr>
          <w:p w14:paraId="5198CCC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(124)</w:t>
            </w:r>
          </w:p>
        </w:tc>
        <w:tc>
          <w:tcPr>
            <w:tcW w:w="1590" w:type="dxa"/>
            <w:tcBorders>
              <w:top w:val="single" w:sz="4" w:space="0" w:color="000000"/>
              <w:left w:val="nil"/>
              <w:bottom w:val="nil"/>
              <w:right w:val="nil"/>
              <w:tl2br w:val="nil"/>
              <w:tr2bl w:val="nil"/>
            </w:tcBorders>
            <w:tcMar>
              <w:left w:w="40" w:type="dxa"/>
              <w:right w:w="40" w:type="dxa"/>
            </w:tcMar>
            <w:vAlign w:val="center"/>
          </w:tcPr>
          <w:p w14:paraId="6DF4DE0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(470)</w:t>
            </w:r>
          </w:p>
        </w:tc>
        <w:tc>
          <w:tcPr>
            <w:tcW w:w="1590" w:type="dxa"/>
            <w:tcBorders>
              <w:top w:val="single" w:sz="4" w:space="0" w:color="000000"/>
              <w:left w:val="nil"/>
              <w:bottom w:val="nil"/>
              <w:right w:val="nil"/>
              <w:tl2br w:val="nil"/>
              <w:tr2bl w:val="nil"/>
            </w:tcBorders>
            <w:tcMar>
              <w:left w:w="40" w:type="dxa"/>
              <w:right w:w="40" w:type="dxa"/>
            </w:tcMar>
            <w:vAlign w:val="center"/>
          </w:tcPr>
          <w:p w14:paraId="65F5EC4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(230)</w:t>
            </w:r>
          </w:p>
        </w:tc>
      </w:tr>
      <w:tr w:rsidR="007A77BF" w:rsidRPr="00AD3ED1" w14:paraId="0FCAEF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0766EF38"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proofErr w:type="spellStart"/>
            <w:r w:rsidRPr="00AD3ED1">
              <w:rPr>
                <w:rFonts w:ascii="BancoDoBrasil Textos" w:eastAsia="BancoDoBrasil Textos" w:hAnsi="BancoDoBrasil Textos" w:cs="BancoDoBrasil Textos"/>
                <w:color w:val="000000"/>
                <w:kern w:val="0"/>
                <w:sz w:val="16"/>
                <w:szCs w:val="22"/>
              </w:rPr>
              <w:t>Cofins</w:t>
            </w:r>
            <w:proofErr w:type="spellEnd"/>
            <w:r w:rsidRPr="00AD3ED1">
              <w:rPr>
                <w:rFonts w:ascii="BancoDoBrasil Textos" w:eastAsia="BancoDoBrasil Textos" w:hAnsi="BancoDoBrasil Textos" w:cs="BancoDoBrasil Textos"/>
                <w:color w:val="000000"/>
                <w:kern w:val="0"/>
                <w:sz w:val="16"/>
                <w:szCs w:val="22"/>
              </w:rPr>
              <w:t xml:space="preserve"> </w:t>
            </w:r>
            <w:r w:rsidRPr="00AD3ED1">
              <w:rPr>
                <w:rFonts w:ascii="BancoDoBrasil Textos" w:eastAsia="BancoDoBrasil Textos" w:hAnsi="BancoDoBrasil Textos" w:cs="BancoDoBrasil Textos"/>
                <w:color w:val="000000"/>
                <w:kern w:val="0"/>
                <w:sz w:val="16"/>
                <w:szCs w:val="22"/>
                <w:vertAlign w:val="superscript"/>
              </w:rPr>
              <w:t>(1)</w:t>
            </w:r>
          </w:p>
        </w:tc>
        <w:tc>
          <w:tcPr>
            <w:tcW w:w="1590" w:type="dxa"/>
            <w:tcBorders>
              <w:top w:val="nil"/>
              <w:left w:val="nil"/>
              <w:bottom w:val="nil"/>
              <w:right w:val="nil"/>
              <w:tl2br w:val="nil"/>
              <w:tr2bl w:val="nil"/>
            </w:tcBorders>
            <w:tcMar>
              <w:left w:w="40" w:type="dxa"/>
              <w:right w:w="40" w:type="dxa"/>
            </w:tcMar>
            <w:vAlign w:val="center"/>
          </w:tcPr>
          <w:p w14:paraId="12F3DBF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(197)</w:t>
            </w:r>
          </w:p>
        </w:tc>
        <w:tc>
          <w:tcPr>
            <w:tcW w:w="1590" w:type="dxa"/>
            <w:tcBorders>
              <w:top w:val="nil"/>
              <w:left w:val="nil"/>
              <w:bottom w:val="nil"/>
              <w:right w:val="nil"/>
              <w:tl2br w:val="nil"/>
              <w:tr2bl w:val="nil"/>
            </w:tcBorders>
            <w:tcMar>
              <w:left w:w="40" w:type="dxa"/>
              <w:right w:w="40" w:type="dxa"/>
            </w:tcMar>
            <w:vAlign w:val="center"/>
          </w:tcPr>
          <w:p w14:paraId="304B259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(75)</w:t>
            </w:r>
          </w:p>
        </w:tc>
        <w:tc>
          <w:tcPr>
            <w:tcW w:w="1590" w:type="dxa"/>
            <w:tcBorders>
              <w:top w:val="nil"/>
              <w:left w:val="nil"/>
              <w:bottom w:val="nil"/>
              <w:right w:val="nil"/>
              <w:tl2br w:val="nil"/>
              <w:tr2bl w:val="nil"/>
            </w:tcBorders>
            <w:tcMar>
              <w:left w:w="40" w:type="dxa"/>
              <w:right w:w="40" w:type="dxa"/>
            </w:tcMar>
            <w:vAlign w:val="center"/>
          </w:tcPr>
          <w:p w14:paraId="4DED0F6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(283)</w:t>
            </w:r>
          </w:p>
        </w:tc>
        <w:tc>
          <w:tcPr>
            <w:tcW w:w="1590" w:type="dxa"/>
            <w:tcBorders>
              <w:top w:val="nil"/>
              <w:left w:val="nil"/>
              <w:bottom w:val="nil"/>
              <w:right w:val="nil"/>
              <w:tl2br w:val="nil"/>
              <w:tr2bl w:val="nil"/>
            </w:tcBorders>
            <w:tcMar>
              <w:left w:w="40" w:type="dxa"/>
              <w:right w:w="40" w:type="dxa"/>
            </w:tcMar>
            <w:vAlign w:val="center"/>
          </w:tcPr>
          <w:p w14:paraId="1A74D98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(140)</w:t>
            </w:r>
          </w:p>
        </w:tc>
      </w:tr>
      <w:tr w:rsidR="007A77BF" w:rsidRPr="00AD3ED1" w14:paraId="66D969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nil"/>
              <w:right w:val="nil"/>
              <w:tl2br w:val="nil"/>
              <w:tr2bl w:val="nil"/>
            </w:tcBorders>
            <w:tcMar>
              <w:left w:w="40" w:type="dxa"/>
              <w:right w:w="40" w:type="dxa"/>
            </w:tcMar>
            <w:vAlign w:val="center"/>
          </w:tcPr>
          <w:p w14:paraId="7742D1F1"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PIS/Pasep </w:t>
            </w:r>
            <w:r w:rsidRPr="00AD3ED1">
              <w:rPr>
                <w:rFonts w:ascii="BancoDoBrasil Textos" w:eastAsia="BancoDoBrasil Textos" w:hAnsi="BancoDoBrasil Textos" w:cs="BancoDoBrasil Textos"/>
                <w:color w:val="000000"/>
                <w:kern w:val="0"/>
                <w:sz w:val="16"/>
                <w:szCs w:val="22"/>
                <w:vertAlign w:val="superscript"/>
              </w:rPr>
              <w:t>(1)</w:t>
            </w:r>
            <w:r w:rsidRPr="00AD3ED1">
              <w:rPr>
                <w:rFonts w:ascii="BancoDoBrasil Textos" w:eastAsia="BancoDoBrasil Textos" w:hAnsi="BancoDoBrasil Textos" w:cs="BancoDoBrasil Textos"/>
                <w:color w:val="000000"/>
                <w:kern w:val="0"/>
                <w:sz w:val="16"/>
                <w:szCs w:val="22"/>
              </w:rPr>
              <w:t xml:space="preserve"> </w:t>
            </w:r>
          </w:p>
        </w:tc>
        <w:tc>
          <w:tcPr>
            <w:tcW w:w="1590" w:type="dxa"/>
            <w:tcBorders>
              <w:top w:val="nil"/>
              <w:left w:val="nil"/>
              <w:bottom w:val="nil"/>
              <w:right w:val="nil"/>
              <w:tl2br w:val="nil"/>
              <w:tr2bl w:val="nil"/>
            </w:tcBorders>
            <w:tcMar>
              <w:left w:w="40" w:type="dxa"/>
              <w:right w:w="40" w:type="dxa"/>
            </w:tcMar>
            <w:vAlign w:val="center"/>
          </w:tcPr>
          <w:p w14:paraId="597CF82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(42)</w:t>
            </w:r>
          </w:p>
        </w:tc>
        <w:tc>
          <w:tcPr>
            <w:tcW w:w="1590" w:type="dxa"/>
            <w:tcBorders>
              <w:top w:val="nil"/>
              <w:left w:val="nil"/>
              <w:bottom w:val="nil"/>
              <w:right w:val="nil"/>
              <w:tl2br w:val="nil"/>
              <w:tr2bl w:val="nil"/>
            </w:tcBorders>
            <w:tcMar>
              <w:left w:w="40" w:type="dxa"/>
              <w:right w:w="40" w:type="dxa"/>
            </w:tcMar>
            <w:vAlign w:val="center"/>
          </w:tcPr>
          <w:p w14:paraId="2A497FE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(16)</w:t>
            </w:r>
          </w:p>
        </w:tc>
        <w:tc>
          <w:tcPr>
            <w:tcW w:w="1590" w:type="dxa"/>
            <w:tcBorders>
              <w:top w:val="nil"/>
              <w:left w:val="nil"/>
              <w:bottom w:val="nil"/>
              <w:right w:val="nil"/>
              <w:tl2br w:val="nil"/>
              <w:tr2bl w:val="nil"/>
            </w:tcBorders>
            <w:tcMar>
              <w:left w:w="40" w:type="dxa"/>
              <w:right w:w="40" w:type="dxa"/>
            </w:tcMar>
            <w:vAlign w:val="center"/>
          </w:tcPr>
          <w:p w14:paraId="60BDC66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(61)</w:t>
            </w:r>
          </w:p>
        </w:tc>
        <w:tc>
          <w:tcPr>
            <w:tcW w:w="1590" w:type="dxa"/>
            <w:tcBorders>
              <w:top w:val="nil"/>
              <w:left w:val="nil"/>
              <w:bottom w:val="nil"/>
              <w:right w:val="nil"/>
              <w:tl2br w:val="nil"/>
              <w:tr2bl w:val="nil"/>
            </w:tcBorders>
            <w:tcMar>
              <w:left w:w="40" w:type="dxa"/>
              <w:right w:w="40" w:type="dxa"/>
            </w:tcMar>
            <w:vAlign w:val="center"/>
          </w:tcPr>
          <w:p w14:paraId="6B70F0F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(30)</w:t>
            </w:r>
          </w:p>
        </w:tc>
      </w:tr>
      <w:tr w:rsidR="007A77BF" w:rsidRPr="00AD3ED1" w14:paraId="341DE3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465" w:type="dxa"/>
            <w:tcBorders>
              <w:top w:val="nil"/>
              <w:left w:val="nil"/>
              <w:bottom w:val="single" w:sz="4" w:space="0" w:color="000000"/>
              <w:right w:val="nil"/>
              <w:tl2br w:val="nil"/>
              <w:tr2bl w:val="nil"/>
            </w:tcBorders>
            <w:tcMar>
              <w:left w:w="40" w:type="dxa"/>
              <w:right w:w="40" w:type="dxa"/>
            </w:tcMar>
            <w:vAlign w:val="center"/>
          </w:tcPr>
          <w:p w14:paraId="3DC2AC41"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c>
          <w:tcPr>
            <w:tcW w:w="1590" w:type="dxa"/>
            <w:tcBorders>
              <w:top w:val="nil"/>
              <w:left w:val="nil"/>
              <w:bottom w:val="single" w:sz="4" w:space="0" w:color="000000"/>
              <w:right w:val="nil"/>
              <w:tl2br w:val="nil"/>
              <w:tr2bl w:val="nil"/>
            </w:tcBorders>
            <w:tcMar>
              <w:left w:w="40" w:type="dxa"/>
              <w:right w:w="40" w:type="dxa"/>
            </w:tcMar>
            <w:vAlign w:val="center"/>
          </w:tcPr>
          <w:p w14:paraId="705701B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(566)</w:t>
            </w:r>
          </w:p>
        </w:tc>
        <w:tc>
          <w:tcPr>
            <w:tcW w:w="1590" w:type="dxa"/>
            <w:tcBorders>
              <w:top w:val="nil"/>
              <w:left w:val="nil"/>
              <w:bottom w:val="single" w:sz="4" w:space="0" w:color="000000"/>
              <w:right w:val="nil"/>
              <w:tl2br w:val="nil"/>
              <w:tr2bl w:val="nil"/>
            </w:tcBorders>
            <w:tcMar>
              <w:left w:w="40" w:type="dxa"/>
              <w:right w:w="40" w:type="dxa"/>
            </w:tcMar>
            <w:vAlign w:val="center"/>
          </w:tcPr>
          <w:p w14:paraId="54E8D97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(215)</w:t>
            </w:r>
          </w:p>
        </w:tc>
        <w:tc>
          <w:tcPr>
            <w:tcW w:w="1590" w:type="dxa"/>
            <w:tcBorders>
              <w:top w:val="nil"/>
              <w:left w:val="nil"/>
              <w:bottom w:val="single" w:sz="4" w:space="0" w:color="000000"/>
              <w:right w:val="nil"/>
              <w:tl2br w:val="nil"/>
              <w:tr2bl w:val="nil"/>
            </w:tcBorders>
            <w:tcMar>
              <w:left w:w="40" w:type="dxa"/>
              <w:right w:w="40" w:type="dxa"/>
            </w:tcMar>
            <w:vAlign w:val="center"/>
          </w:tcPr>
          <w:p w14:paraId="03EB6EF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(814)</w:t>
            </w:r>
          </w:p>
        </w:tc>
        <w:tc>
          <w:tcPr>
            <w:tcW w:w="1590" w:type="dxa"/>
            <w:tcBorders>
              <w:top w:val="nil"/>
              <w:left w:val="nil"/>
              <w:bottom w:val="single" w:sz="4" w:space="0" w:color="000000"/>
              <w:right w:val="nil"/>
              <w:tl2br w:val="nil"/>
              <w:tr2bl w:val="nil"/>
            </w:tcBorders>
            <w:tcMar>
              <w:left w:w="40" w:type="dxa"/>
              <w:right w:w="40" w:type="dxa"/>
            </w:tcMar>
            <w:vAlign w:val="center"/>
          </w:tcPr>
          <w:p w14:paraId="7A0BDCA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(400)</w:t>
            </w:r>
          </w:p>
        </w:tc>
      </w:tr>
    </w:tbl>
    <w:p w14:paraId="79BA86D8" w14:textId="73292A82" w:rsidR="0073441D" w:rsidRPr="00AD3ED1" w:rsidRDefault="005D5D39" w:rsidP="00CC60DD">
      <w:pPr>
        <w:pStyle w:val="07-Legenda"/>
        <w:pBdr>
          <w:top w:val="nil"/>
          <w:left w:val="nil"/>
          <w:bottom w:val="nil"/>
          <w:right w:val="nil"/>
          <w:between w:val="nil"/>
          <w:bar w:val="nil"/>
        </w:pBdr>
        <w:rPr>
          <w:rFonts w:ascii="BancoDoBrasil Textos" w:hAnsi="BancoDoBrasil Textos"/>
          <w:bdr w:val="nil"/>
        </w:rPr>
      </w:pPr>
      <w:r w:rsidRPr="00AD3ED1">
        <w:rPr>
          <w:rFonts w:ascii="BancoDoBrasil Textos" w:hAnsi="BancoDoBrasil Textos"/>
        </w:rPr>
        <w:t>(1)   Deduções da receita bruta.</w:t>
      </w:r>
    </w:p>
    <w:p w14:paraId="03D40136" w14:textId="77777777" w:rsidR="007A77BF" w:rsidRPr="00AD3ED1" w:rsidRDefault="007A77BF">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773F2817" w14:textId="7AFCD8C6" w:rsidR="00A64D11" w:rsidRPr="00AD3ED1" w:rsidRDefault="005D5D39" w:rsidP="00C45569">
      <w:pPr>
        <w:keepLines/>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6" w:name="RG_MARKER_401773"/>
      <w:r w:rsidRPr="00AD3ED1">
        <w:rPr>
          <w:rFonts w:ascii="BancoDoBrasil Textos" w:eastAsia="Calibri" w:hAnsi="BancoDoBrasil Textos" w:cs="Times New Roman"/>
          <w:b/>
          <w:bCs/>
          <w:kern w:val="0"/>
          <w:sz w:val="20"/>
          <w:szCs w:val="20"/>
        </w:rPr>
        <w:t xml:space="preserve">15 </w:t>
      </w:r>
      <w:bookmarkEnd w:id="26"/>
      <w:r w:rsidRPr="00AD3ED1">
        <w:rPr>
          <w:rFonts w:ascii="BancoDoBrasil Textos" w:eastAsia="Calibri" w:hAnsi="BancoDoBrasil Textos" w:cs="Times New Roman"/>
          <w:b/>
          <w:bCs/>
          <w:kern w:val="0"/>
          <w:sz w:val="20"/>
          <w:szCs w:val="20"/>
        </w:rPr>
        <w:t>– Partes relacionadas</w:t>
      </w:r>
    </w:p>
    <w:p w14:paraId="4CF1F264" w14:textId="77777777" w:rsidR="000417E0" w:rsidRPr="00AD3ED1" w:rsidRDefault="005D5D39" w:rsidP="0020507C">
      <w:pPr>
        <w:pStyle w:val="Corpodetextobt3"/>
        <w:keepNext/>
        <w:keepLines/>
        <w:widowControl/>
        <w:pBdr>
          <w:top w:val="nil"/>
          <w:left w:val="nil"/>
          <w:bottom w:val="nil"/>
          <w:right w:val="nil"/>
          <w:between w:val="nil"/>
          <w:bar w:val="nil"/>
        </w:pBdr>
        <w:spacing w:before="120" w:after="120"/>
        <w:rPr>
          <w:rFonts w:ascii="BancoDoBrasil Textos" w:hAnsi="BancoDoBrasil Textos"/>
          <w:b/>
          <w:kern w:val="20"/>
          <w:sz w:val="18"/>
          <w:bdr w:val="nil"/>
        </w:rPr>
      </w:pPr>
      <w:r w:rsidRPr="00AD3ED1">
        <w:rPr>
          <w:rFonts w:ascii="BancoDoBrasil Textos" w:hAnsi="BancoDoBrasil Textos"/>
          <w:b/>
          <w:kern w:val="20"/>
          <w:sz w:val="18"/>
        </w:rPr>
        <w:t>Custos com as remunerações e outros benefícios de curto prazo da diretoria</w:t>
      </w:r>
    </w:p>
    <w:tbl>
      <w:tblPr>
        <w:tblW w:w="9735" w:type="dxa"/>
        <w:tblLayout w:type="fixed"/>
        <w:tblLook w:val="0600" w:firstRow="0" w:lastRow="0" w:firstColumn="0" w:lastColumn="0" w:noHBand="1" w:noVBand="1"/>
        <w:tblCaption w:val="NEPARTESRELACIONADASRemDiret"/>
      </w:tblPr>
      <w:tblGrid>
        <w:gridCol w:w="3555"/>
        <w:gridCol w:w="1560"/>
        <w:gridCol w:w="1560"/>
        <w:gridCol w:w="1515"/>
        <w:gridCol w:w="1545"/>
      </w:tblGrid>
      <w:tr w:rsidR="007A77BF" w:rsidRPr="00AD3ED1" w14:paraId="1AE30599" w14:textId="77777777">
        <w:trPr>
          <w:cantSplit/>
          <w:trHeight w:hRule="exact" w:val="204"/>
        </w:trPr>
        <w:tc>
          <w:tcPr>
            <w:tcW w:w="3555" w:type="dxa"/>
            <w:tcBorders>
              <w:top w:val="nil"/>
              <w:left w:val="nil"/>
              <w:bottom w:val="single" w:sz="4" w:space="0" w:color="000000"/>
              <w:right w:val="nil"/>
              <w:tl2br w:val="nil"/>
              <w:tr2bl w:val="nil"/>
            </w:tcBorders>
            <w:noWrap/>
            <w:tcMar>
              <w:left w:w="0" w:type="dxa"/>
              <w:right w:w="0" w:type="dxa"/>
            </w:tcMar>
            <w:vAlign w:val="bottom"/>
          </w:tcPr>
          <w:p w14:paraId="78ECBFDD"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60" w:type="dxa"/>
            <w:tcBorders>
              <w:top w:val="nil"/>
              <w:left w:val="nil"/>
              <w:bottom w:val="single" w:sz="4" w:space="0" w:color="000000"/>
              <w:right w:val="nil"/>
              <w:tl2br w:val="nil"/>
              <w:tr2bl w:val="nil"/>
            </w:tcBorders>
            <w:noWrap/>
            <w:tcMar>
              <w:left w:w="0" w:type="dxa"/>
              <w:right w:w="0" w:type="dxa"/>
            </w:tcMar>
            <w:vAlign w:val="bottom"/>
          </w:tcPr>
          <w:p w14:paraId="2D8983D0"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60" w:type="dxa"/>
            <w:tcBorders>
              <w:top w:val="nil"/>
              <w:left w:val="nil"/>
              <w:bottom w:val="single" w:sz="4" w:space="0" w:color="000000"/>
              <w:right w:val="nil"/>
              <w:tl2br w:val="nil"/>
              <w:tr2bl w:val="nil"/>
            </w:tcBorders>
            <w:noWrap/>
            <w:tcMar>
              <w:left w:w="0" w:type="dxa"/>
              <w:right w:w="0" w:type="dxa"/>
            </w:tcMar>
            <w:vAlign w:val="bottom"/>
          </w:tcPr>
          <w:p w14:paraId="0F92863A"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single" w:sz="4" w:space="0" w:color="000000"/>
              <w:right w:val="nil"/>
              <w:tl2br w:val="nil"/>
              <w:tr2bl w:val="nil"/>
            </w:tcBorders>
            <w:noWrap/>
            <w:tcMar>
              <w:left w:w="0" w:type="dxa"/>
              <w:right w:w="0" w:type="dxa"/>
            </w:tcMar>
            <w:vAlign w:val="bottom"/>
          </w:tcPr>
          <w:p w14:paraId="03341360"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noWrap/>
            <w:tcMar>
              <w:left w:w="0" w:type="dxa"/>
              <w:right w:w="0" w:type="dxa"/>
            </w:tcMar>
            <w:vAlign w:val="bottom"/>
          </w:tcPr>
          <w:p w14:paraId="7FD7F51B"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rPr>
            </w:pPr>
          </w:p>
        </w:tc>
      </w:tr>
      <w:tr w:rsidR="007A77BF" w:rsidRPr="00AD3ED1" w14:paraId="6F2304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55" w:type="dxa"/>
            <w:tcBorders>
              <w:top w:val="single" w:sz="4" w:space="0" w:color="000000"/>
              <w:left w:val="nil"/>
              <w:bottom w:val="single" w:sz="4" w:space="0" w:color="000000"/>
              <w:right w:val="nil"/>
              <w:tl2br w:val="nil"/>
              <w:tr2bl w:val="nil"/>
            </w:tcBorders>
            <w:noWrap/>
            <w:tcMar>
              <w:left w:w="0" w:type="dxa"/>
              <w:right w:w="0" w:type="dxa"/>
            </w:tcMar>
            <w:vAlign w:val="bottom"/>
          </w:tcPr>
          <w:p w14:paraId="125A81A5"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60" w:type="dxa"/>
            <w:tcBorders>
              <w:top w:val="single" w:sz="4" w:space="0" w:color="000000"/>
              <w:left w:val="nil"/>
              <w:bottom w:val="single" w:sz="4" w:space="0" w:color="000000"/>
              <w:right w:val="nil"/>
              <w:tl2br w:val="nil"/>
              <w:tr2bl w:val="nil"/>
            </w:tcBorders>
            <w:noWrap/>
            <w:tcMar>
              <w:left w:w="40" w:type="dxa"/>
              <w:right w:w="40" w:type="dxa"/>
            </w:tcMar>
            <w:vAlign w:val="center"/>
          </w:tcPr>
          <w:p w14:paraId="352C603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trimestre/2026</w:t>
            </w:r>
          </w:p>
        </w:tc>
        <w:tc>
          <w:tcPr>
            <w:tcW w:w="1560" w:type="dxa"/>
            <w:tcBorders>
              <w:top w:val="single" w:sz="4" w:space="0" w:color="000000"/>
              <w:left w:val="nil"/>
              <w:bottom w:val="single" w:sz="4" w:space="0" w:color="000000"/>
              <w:right w:val="nil"/>
              <w:tl2br w:val="nil"/>
              <w:tr2bl w:val="nil"/>
            </w:tcBorders>
            <w:noWrap/>
            <w:tcMar>
              <w:left w:w="40" w:type="dxa"/>
              <w:right w:w="40" w:type="dxa"/>
            </w:tcMar>
            <w:vAlign w:val="center"/>
          </w:tcPr>
          <w:p w14:paraId="027436E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trimestre/2025</w:t>
            </w:r>
          </w:p>
        </w:tc>
        <w:tc>
          <w:tcPr>
            <w:tcW w:w="1515" w:type="dxa"/>
            <w:tcBorders>
              <w:top w:val="single" w:sz="4" w:space="0" w:color="000000"/>
              <w:left w:val="nil"/>
              <w:bottom w:val="single" w:sz="4" w:space="0" w:color="000000"/>
              <w:right w:val="nil"/>
              <w:tl2br w:val="nil"/>
              <w:tr2bl w:val="nil"/>
            </w:tcBorders>
            <w:noWrap/>
            <w:tcMar>
              <w:left w:w="40" w:type="dxa"/>
              <w:right w:w="40" w:type="dxa"/>
            </w:tcMar>
            <w:vAlign w:val="center"/>
          </w:tcPr>
          <w:p w14:paraId="3F6B581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semestre/2026</w:t>
            </w:r>
          </w:p>
        </w:tc>
        <w:tc>
          <w:tcPr>
            <w:tcW w:w="1545" w:type="dxa"/>
            <w:tcBorders>
              <w:top w:val="single" w:sz="4" w:space="0" w:color="000000"/>
              <w:left w:val="nil"/>
              <w:bottom w:val="single" w:sz="4" w:space="0" w:color="000000"/>
              <w:right w:val="nil"/>
              <w:tl2br w:val="nil"/>
              <w:tr2bl w:val="nil"/>
            </w:tcBorders>
            <w:noWrap/>
            <w:tcMar>
              <w:left w:w="40" w:type="dxa"/>
              <w:right w:w="40" w:type="dxa"/>
            </w:tcMar>
            <w:vAlign w:val="center"/>
          </w:tcPr>
          <w:p w14:paraId="141E72B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semestre/2025</w:t>
            </w:r>
          </w:p>
        </w:tc>
      </w:tr>
      <w:tr w:rsidR="007A77BF" w:rsidRPr="00AD3ED1" w14:paraId="68C6DD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55" w:type="dxa"/>
            <w:tcBorders>
              <w:top w:val="single" w:sz="4" w:space="0" w:color="000000"/>
              <w:left w:val="nil"/>
              <w:bottom w:val="nil"/>
              <w:right w:val="nil"/>
              <w:tl2br w:val="nil"/>
              <w:tr2bl w:val="nil"/>
            </w:tcBorders>
            <w:noWrap/>
            <w:tcMar>
              <w:left w:w="40" w:type="dxa"/>
              <w:right w:w="40" w:type="dxa"/>
            </w:tcMar>
            <w:vAlign w:val="bottom"/>
          </w:tcPr>
          <w:p w14:paraId="2D6DF423"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Diretoria</w:t>
            </w:r>
          </w:p>
        </w:tc>
        <w:tc>
          <w:tcPr>
            <w:tcW w:w="1560" w:type="dxa"/>
            <w:tcBorders>
              <w:top w:val="single" w:sz="4" w:space="0" w:color="000000"/>
              <w:left w:val="nil"/>
              <w:bottom w:val="nil"/>
              <w:right w:val="nil"/>
              <w:tl2br w:val="nil"/>
              <w:tr2bl w:val="nil"/>
            </w:tcBorders>
            <w:noWrap/>
            <w:tcMar>
              <w:left w:w="40" w:type="dxa"/>
              <w:right w:w="115" w:type="dxa"/>
            </w:tcMar>
            <w:vAlign w:val="center"/>
          </w:tcPr>
          <w:p w14:paraId="6E3BA61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38</w:t>
            </w:r>
          </w:p>
        </w:tc>
        <w:tc>
          <w:tcPr>
            <w:tcW w:w="1560" w:type="dxa"/>
            <w:tcBorders>
              <w:top w:val="single" w:sz="4" w:space="0" w:color="000000"/>
              <w:left w:val="nil"/>
              <w:bottom w:val="nil"/>
              <w:right w:val="nil"/>
              <w:tl2br w:val="nil"/>
              <w:tr2bl w:val="nil"/>
            </w:tcBorders>
            <w:noWrap/>
            <w:tcMar>
              <w:left w:w="40" w:type="dxa"/>
              <w:right w:w="115" w:type="dxa"/>
            </w:tcMar>
            <w:vAlign w:val="center"/>
          </w:tcPr>
          <w:p w14:paraId="015F0C0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44</w:t>
            </w:r>
          </w:p>
        </w:tc>
        <w:tc>
          <w:tcPr>
            <w:tcW w:w="1515" w:type="dxa"/>
            <w:tcBorders>
              <w:top w:val="single" w:sz="4" w:space="0" w:color="000000"/>
              <w:left w:val="nil"/>
              <w:bottom w:val="nil"/>
              <w:right w:val="nil"/>
              <w:tl2br w:val="nil"/>
              <w:tr2bl w:val="nil"/>
            </w:tcBorders>
            <w:noWrap/>
            <w:tcMar>
              <w:left w:w="40" w:type="dxa"/>
              <w:right w:w="115" w:type="dxa"/>
            </w:tcMar>
            <w:vAlign w:val="center"/>
          </w:tcPr>
          <w:p w14:paraId="365E575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71</w:t>
            </w:r>
          </w:p>
        </w:tc>
        <w:tc>
          <w:tcPr>
            <w:tcW w:w="1545" w:type="dxa"/>
            <w:tcBorders>
              <w:top w:val="single" w:sz="4" w:space="0" w:color="000000"/>
              <w:left w:val="nil"/>
              <w:bottom w:val="nil"/>
              <w:right w:val="nil"/>
              <w:tl2br w:val="nil"/>
              <w:tr2bl w:val="nil"/>
            </w:tcBorders>
            <w:noWrap/>
            <w:tcMar>
              <w:left w:w="40" w:type="dxa"/>
              <w:right w:w="115" w:type="dxa"/>
            </w:tcMar>
            <w:vAlign w:val="center"/>
          </w:tcPr>
          <w:p w14:paraId="5C489D4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65</w:t>
            </w:r>
          </w:p>
        </w:tc>
      </w:tr>
      <w:tr w:rsidR="007A77BF" w:rsidRPr="00AD3ED1" w14:paraId="0D6880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55" w:type="dxa"/>
            <w:tcBorders>
              <w:top w:val="nil"/>
              <w:left w:val="nil"/>
              <w:bottom w:val="single" w:sz="4" w:space="0" w:color="000000"/>
              <w:right w:val="nil"/>
              <w:tl2br w:val="nil"/>
              <w:tr2bl w:val="nil"/>
            </w:tcBorders>
            <w:noWrap/>
            <w:tcMar>
              <w:left w:w="40" w:type="dxa"/>
              <w:right w:w="40" w:type="dxa"/>
            </w:tcMar>
            <w:vAlign w:val="bottom"/>
          </w:tcPr>
          <w:p w14:paraId="301FD127"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c>
          <w:tcPr>
            <w:tcW w:w="1560" w:type="dxa"/>
            <w:tcBorders>
              <w:top w:val="nil"/>
              <w:left w:val="nil"/>
              <w:bottom w:val="single" w:sz="4" w:space="0" w:color="000000"/>
              <w:right w:val="nil"/>
              <w:tl2br w:val="nil"/>
              <w:tr2bl w:val="nil"/>
            </w:tcBorders>
            <w:noWrap/>
            <w:tcMar>
              <w:left w:w="40" w:type="dxa"/>
              <w:right w:w="115" w:type="dxa"/>
            </w:tcMar>
            <w:vAlign w:val="center"/>
          </w:tcPr>
          <w:p w14:paraId="4FA79BC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38</w:t>
            </w:r>
          </w:p>
        </w:tc>
        <w:tc>
          <w:tcPr>
            <w:tcW w:w="1560" w:type="dxa"/>
            <w:tcBorders>
              <w:top w:val="nil"/>
              <w:left w:val="nil"/>
              <w:bottom w:val="single" w:sz="4" w:space="0" w:color="000000"/>
              <w:right w:val="nil"/>
              <w:tl2br w:val="nil"/>
              <w:tr2bl w:val="nil"/>
            </w:tcBorders>
            <w:noWrap/>
            <w:tcMar>
              <w:left w:w="40" w:type="dxa"/>
              <w:right w:w="115" w:type="dxa"/>
            </w:tcMar>
            <w:vAlign w:val="center"/>
          </w:tcPr>
          <w:p w14:paraId="6C1046F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44</w:t>
            </w:r>
          </w:p>
        </w:tc>
        <w:tc>
          <w:tcPr>
            <w:tcW w:w="1515" w:type="dxa"/>
            <w:tcBorders>
              <w:top w:val="nil"/>
              <w:left w:val="nil"/>
              <w:bottom w:val="single" w:sz="4" w:space="0" w:color="000000"/>
              <w:right w:val="nil"/>
              <w:tl2br w:val="nil"/>
              <w:tr2bl w:val="nil"/>
            </w:tcBorders>
            <w:noWrap/>
            <w:tcMar>
              <w:left w:w="40" w:type="dxa"/>
              <w:right w:w="115" w:type="dxa"/>
            </w:tcMar>
            <w:vAlign w:val="center"/>
          </w:tcPr>
          <w:p w14:paraId="477F162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71</w:t>
            </w:r>
          </w:p>
        </w:tc>
        <w:tc>
          <w:tcPr>
            <w:tcW w:w="1545" w:type="dxa"/>
            <w:tcBorders>
              <w:top w:val="nil"/>
              <w:left w:val="nil"/>
              <w:bottom w:val="single" w:sz="4" w:space="0" w:color="000000"/>
              <w:right w:val="nil"/>
              <w:tl2br w:val="nil"/>
              <w:tr2bl w:val="nil"/>
            </w:tcBorders>
            <w:noWrap/>
            <w:tcMar>
              <w:left w:w="40" w:type="dxa"/>
              <w:right w:w="115" w:type="dxa"/>
            </w:tcMar>
            <w:vAlign w:val="center"/>
          </w:tcPr>
          <w:p w14:paraId="71816E1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65</w:t>
            </w:r>
          </w:p>
        </w:tc>
      </w:tr>
    </w:tbl>
    <w:p w14:paraId="7D0B38CF" w14:textId="77777777" w:rsidR="00100743" w:rsidRPr="00AD3ED1" w:rsidRDefault="00100743" w:rsidP="00100743">
      <w:pPr>
        <w:pStyle w:val="07-Legenda"/>
        <w:pBdr>
          <w:top w:val="nil"/>
          <w:left w:val="nil"/>
          <w:bottom w:val="nil"/>
          <w:right w:val="nil"/>
          <w:between w:val="nil"/>
          <w:bar w:val="nil"/>
        </w:pBdr>
        <w:ind w:left="0" w:firstLine="0"/>
        <w:rPr>
          <w:rFonts w:ascii="BancoDoBrasil Textos" w:hAnsi="BancoDoBrasil Textos"/>
          <w:bdr w:val="nil"/>
        </w:rPr>
      </w:pPr>
    </w:p>
    <w:p w14:paraId="328F48F2" w14:textId="77777777" w:rsidR="001B51AF" w:rsidRPr="00AD3ED1" w:rsidRDefault="005D5D39"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AD3ED1">
        <w:rPr>
          <w:rFonts w:ascii="BancoDoBrasil Textos" w:hAnsi="BancoDoBrasil Textos"/>
          <w:kern w:val="20"/>
          <w:sz w:val="18"/>
        </w:rPr>
        <w:t>A Ativos Gestão não concede empréstimos aos seus Diretores.</w:t>
      </w:r>
    </w:p>
    <w:p w14:paraId="3DEE4D8C" w14:textId="77777777" w:rsidR="004A17D5" w:rsidRPr="00AD3ED1" w:rsidRDefault="005D5D39"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AD3ED1">
        <w:rPr>
          <w:rFonts w:ascii="BancoDoBrasil Textos" w:hAnsi="BancoDoBrasil Textos"/>
          <w:kern w:val="20"/>
          <w:sz w:val="18"/>
        </w:rPr>
        <w:t>A Ativos Gestão realiza com sua parte relacionada Banco do Brasil S.A. depósito em conta corrente (não remunerado). Há, ainda, contrato de prestação de serviços e convênio para rateio/ressarcimento de despesas e custos diretos e indiretos.</w:t>
      </w:r>
    </w:p>
    <w:p w14:paraId="7A21C155" w14:textId="77777777" w:rsidR="00A563D5" w:rsidRPr="00AD3ED1" w:rsidRDefault="005D5D39" w:rsidP="006E73AC">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AD3ED1">
        <w:rPr>
          <w:rFonts w:ascii="BancoDoBrasil Textos" w:eastAsia="Arial" w:hAnsi="BancoDoBrasil Textos" w:cs="Arial"/>
        </w:rPr>
        <w:t>Tais transações são praticadas em condições normais de mercado, substancialmente nos termos e condições para operações comparáveis, incluindo taxas de juros e garantias. Essas operações não envolvem riscos anormais de recebimento.</w:t>
      </w:r>
    </w:p>
    <w:p w14:paraId="7C02D309" w14:textId="77777777" w:rsidR="00321E54" w:rsidRPr="00AD3ED1" w:rsidRDefault="005D5D39" w:rsidP="006E73AC">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AD3ED1">
        <w:rPr>
          <w:rFonts w:ascii="BancoDoBrasil Textos" w:hAnsi="BancoDoBrasil Textos"/>
          <w:b/>
        </w:rPr>
        <w:t>Sumário das transações com partes relacionadas</w:t>
      </w:r>
    </w:p>
    <w:p w14:paraId="1366F589" w14:textId="77777777" w:rsidR="00A00B43" w:rsidRPr="00AD3ED1" w:rsidRDefault="005D5D39" w:rsidP="00662775">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AD3ED1">
        <w:rPr>
          <w:rFonts w:ascii="BancoDoBrasil Textos" w:eastAsia="Arial" w:hAnsi="BancoDoBrasil Textos" w:cs="Arial"/>
        </w:rPr>
        <w:t>Saldos das operações ativas e passivas da Ativos Gestão com as partes relacionadas e seus respectivos resultados.</w:t>
      </w:r>
    </w:p>
    <w:tbl>
      <w:tblPr>
        <w:tblW w:w="9690" w:type="dxa"/>
        <w:tblLayout w:type="fixed"/>
        <w:tblLook w:val="0600" w:firstRow="0" w:lastRow="0" w:firstColumn="0" w:lastColumn="0" w:noHBand="1" w:noVBand="1"/>
        <w:tblCaption w:val="NEPARTESRELACIONADASPartRelPatrimonial"/>
      </w:tblPr>
      <w:tblGrid>
        <w:gridCol w:w="4410"/>
        <w:gridCol w:w="480"/>
        <w:gridCol w:w="1200"/>
        <w:gridCol w:w="1200"/>
        <w:gridCol w:w="1200"/>
        <w:gridCol w:w="1200"/>
      </w:tblGrid>
      <w:tr w:rsidR="007A77BF" w:rsidRPr="00AD3ED1" w14:paraId="0778FFEB" w14:textId="77777777">
        <w:trPr>
          <w:cantSplit/>
          <w:trHeight w:hRule="exact" w:val="204"/>
        </w:trPr>
        <w:tc>
          <w:tcPr>
            <w:tcW w:w="4410" w:type="dxa"/>
            <w:tcBorders>
              <w:top w:val="nil"/>
              <w:left w:val="nil"/>
              <w:bottom w:val="single" w:sz="4" w:space="0" w:color="000000"/>
              <w:right w:val="nil"/>
              <w:tl2br w:val="nil"/>
              <w:tr2bl w:val="nil"/>
            </w:tcBorders>
            <w:tcMar>
              <w:left w:w="0" w:type="dxa"/>
              <w:right w:w="0" w:type="dxa"/>
            </w:tcMar>
            <w:vAlign w:val="bottom"/>
          </w:tcPr>
          <w:p w14:paraId="6FE64695"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bottom"/>
          </w:tcPr>
          <w:p w14:paraId="702EBCB5"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single" w:sz="4" w:space="0" w:color="000000"/>
              <w:right w:val="nil"/>
              <w:tl2br w:val="nil"/>
              <w:tr2bl w:val="nil"/>
            </w:tcBorders>
            <w:tcMar>
              <w:left w:w="0" w:type="dxa"/>
              <w:right w:w="0" w:type="dxa"/>
            </w:tcMar>
            <w:vAlign w:val="bottom"/>
          </w:tcPr>
          <w:p w14:paraId="4C0A7240"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single" w:sz="4" w:space="0" w:color="000000"/>
              <w:right w:val="nil"/>
              <w:tl2br w:val="nil"/>
              <w:tr2bl w:val="nil"/>
            </w:tcBorders>
            <w:tcMar>
              <w:left w:w="0" w:type="dxa"/>
              <w:right w:w="0" w:type="dxa"/>
            </w:tcMar>
            <w:vAlign w:val="bottom"/>
          </w:tcPr>
          <w:p w14:paraId="47CDDCE3"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single" w:sz="4" w:space="0" w:color="000000"/>
              <w:right w:val="nil"/>
              <w:tl2br w:val="nil"/>
              <w:tr2bl w:val="nil"/>
            </w:tcBorders>
            <w:tcMar>
              <w:left w:w="0" w:type="dxa"/>
              <w:right w:w="0" w:type="dxa"/>
            </w:tcMar>
            <w:vAlign w:val="bottom"/>
          </w:tcPr>
          <w:p w14:paraId="3F9FCFED"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single" w:sz="4" w:space="0" w:color="000000"/>
              <w:right w:val="nil"/>
              <w:tl2br w:val="nil"/>
              <w:tr2bl w:val="nil"/>
            </w:tcBorders>
            <w:tcMar>
              <w:left w:w="0" w:type="dxa"/>
              <w:right w:w="0" w:type="dxa"/>
            </w:tcMar>
            <w:vAlign w:val="bottom"/>
          </w:tcPr>
          <w:p w14:paraId="70F87A4E"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7A77BF" w:rsidRPr="00AD3ED1" w14:paraId="6A8154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410" w:type="dxa"/>
            <w:tcBorders>
              <w:top w:val="single" w:sz="4" w:space="0" w:color="000000"/>
              <w:left w:val="nil"/>
              <w:bottom w:val="nil"/>
              <w:right w:val="nil"/>
              <w:tl2br w:val="nil"/>
              <w:tr2bl w:val="nil"/>
            </w:tcBorders>
            <w:tcMar>
              <w:left w:w="0" w:type="dxa"/>
              <w:right w:w="0" w:type="dxa"/>
            </w:tcMar>
            <w:vAlign w:val="bottom"/>
          </w:tcPr>
          <w:p w14:paraId="47FE9E55"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vMerge w:val="restart"/>
            <w:tcBorders>
              <w:top w:val="single" w:sz="4" w:space="0" w:color="000000"/>
              <w:left w:val="nil"/>
              <w:bottom w:val="nil"/>
              <w:right w:val="nil"/>
              <w:tl2br w:val="nil"/>
              <w:tr2bl w:val="nil"/>
            </w:tcBorders>
            <w:tcMar>
              <w:left w:w="40" w:type="dxa"/>
              <w:right w:w="40" w:type="dxa"/>
            </w:tcMar>
            <w:vAlign w:val="center"/>
          </w:tcPr>
          <w:p w14:paraId="0E0CF30E"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Nota</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21D52133" w14:textId="1ACD4BBA"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 xml:space="preserve">Ativos </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0867757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Banco do Brasil S.A.</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411810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30/06/2026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2E90225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31/12/2025</w:t>
            </w:r>
          </w:p>
        </w:tc>
      </w:tr>
      <w:tr w:rsidR="007A77BF" w:rsidRPr="00AD3ED1" w14:paraId="68C77E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410" w:type="dxa"/>
            <w:tcBorders>
              <w:top w:val="nil"/>
              <w:left w:val="nil"/>
              <w:bottom w:val="single" w:sz="4" w:space="0" w:color="000000"/>
              <w:right w:val="nil"/>
              <w:tl2br w:val="nil"/>
              <w:tr2bl w:val="nil"/>
            </w:tcBorders>
            <w:tcMar>
              <w:left w:w="0" w:type="dxa"/>
              <w:right w:w="0" w:type="dxa"/>
            </w:tcMar>
            <w:vAlign w:val="center"/>
          </w:tcPr>
          <w:p w14:paraId="7E906249" w14:textId="77777777" w:rsidR="007A77BF" w:rsidRPr="00AD3ED1" w:rsidRDefault="007A77BF">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vMerge/>
            <w:tcBorders>
              <w:top w:val="nil"/>
              <w:left w:val="nil"/>
              <w:bottom w:val="single" w:sz="4" w:space="0" w:color="000000"/>
              <w:right w:val="nil"/>
              <w:tl2br w:val="nil"/>
              <w:tr2bl w:val="nil"/>
            </w:tcBorders>
            <w:tcMar>
              <w:left w:w="0" w:type="dxa"/>
              <w:right w:w="0" w:type="dxa"/>
            </w:tcMar>
            <w:vAlign w:val="center"/>
          </w:tcPr>
          <w:p w14:paraId="04178D6C" w14:textId="77777777" w:rsidR="007A77BF" w:rsidRPr="00AD3ED1" w:rsidRDefault="007A77BF">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vMerge/>
            <w:tcBorders>
              <w:top w:val="nil"/>
              <w:left w:val="nil"/>
              <w:bottom w:val="single" w:sz="4" w:space="0" w:color="000000"/>
              <w:right w:val="nil"/>
              <w:tl2br w:val="nil"/>
              <w:tr2bl w:val="nil"/>
            </w:tcBorders>
            <w:tcMar>
              <w:left w:w="0" w:type="dxa"/>
              <w:right w:w="0" w:type="dxa"/>
            </w:tcMar>
            <w:vAlign w:val="center"/>
          </w:tcPr>
          <w:p w14:paraId="1699284D"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vMerge/>
            <w:tcBorders>
              <w:top w:val="nil"/>
              <w:left w:val="nil"/>
              <w:bottom w:val="single" w:sz="4" w:space="0" w:color="000000"/>
              <w:right w:val="nil"/>
              <w:tl2br w:val="nil"/>
              <w:tr2bl w:val="nil"/>
            </w:tcBorders>
            <w:tcMar>
              <w:left w:w="0" w:type="dxa"/>
              <w:right w:w="0" w:type="dxa"/>
            </w:tcMar>
            <w:vAlign w:val="center"/>
          </w:tcPr>
          <w:p w14:paraId="0CABD111"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6802A6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DE7983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r>
      <w:tr w:rsidR="007A77BF" w:rsidRPr="00AD3ED1" w14:paraId="474372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single" w:sz="4" w:space="0" w:color="000000"/>
              <w:left w:val="nil"/>
              <w:bottom w:val="nil"/>
              <w:right w:val="nil"/>
              <w:tl2br w:val="nil"/>
              <w:tr2bl w:val="nil"/>
            </w:tcBorders>
            <w:tcMar>
              <w:left w:w="40" w:type="dxa"/>
              <w:right w:w="40" w:type="dxa"/>
            </w:tcMar>
            <w:vAlign w:val="center"/>
          </w:tcPr>
          <w:p w14:paraId="48442CDB"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Ativos</w:t>
            </w:r>
          </w:p>
        </w:tc>
        <w:tc>
          <w:tcPr>
            <w:tcW w:w="480" w:type="dxa"/>
            <w:tcBorders>
              <w:top w:val="single" w:sz="4" w:space="0" w:color="000000"/>
              <w:left w:val="nil"/>
              <w:bottom w:val="nil"/>
              <w:right w:val="nil"/>
              <w:tl2br w:val="nil"/>
              <w:tr2bl w:val="nil"/>
            </w:tcBorders>
            <w:tcMar>
              <w:left w:w="0" w:type="dxa"/>
              <w:right w:w="0" w:type="dxa"/>
            </w:tcMar>
            <w:vAlign w:val="center"/>
          </w:tcPr>
          <w:p w14:paraId="7A7996D6" w14:textId="77777777" w:rsidR="007A77BF" w:rsidRPr="00AD3ED1" w:rsidRDefault="007A77BF">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259C824F"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003FE034"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2D88D3A7"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752C8050"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7A77BF" w:rsidRPr="00AD3ED1" w14:paraId="1C0E0C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01941DC4"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Certificados de depósitos bancários</w:t>
            </w:r>
          </w:p>
        </w:tc>
        <w:tc>
          <w:tcPr>
            <w:tcW w:w="480" w:type="dxa"/>
            <w:tcBorders>
              <w:top w:val="nil"/>
              <w:left w:val="nil"/>
              <w:bottom w:val="nil"/>
              <w:right w:val="nil"/>
              <w:tl2br w:val="nil"/>
              <w:tr2bl w:val="nil"/>
            </w:tcBorders>
            <w:tcMar>
              <w:left w:w="40" w:type="dxa"/>
              <w:right w:w="40" w:type="dxa"/>
            </w:tcMar>
            <w:vAlign w:val="center"/>
          </w:tcPr>
          <w:p w14:paraId="2A46886D"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w:t>
            </w:r>
          </w:p>
        </w:tc>
        <w:tc>
          <w:tcPr>
            <w:tcW w:w="1200" w:type="dxa"/>
            <w:tcBorders>
              <w:top w:val="nil"/>
              <w:left w:val="nil"/>
              <w:bottom w:val="nil"/>
              <w:right w:val="nil"/>
              <w:tl2br w:val="nil"/>
              <w:tr2bl w:val="nil"/>
            </w:tcBorders>
            <w:noWrap/>
            <w:tcMar>
              <w:left w:w="40" w:type="dxa"/>
              <w:right w:w="115" w:type="dxa"/>
            </w:tcMar>
            <w:vAlign w:val="center"/>
          </w:tcPr>
          <w:p w14:paraId="6EEC751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115" w:type="dxa"/>
            </w:tcMar>
            <w:vAlign w:val="center"/>
          </w:tcPr>
          <w:p w14:paraId="0055FC1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3.416</w:t>
            </w:r>
          </w:p>
        </w:tc>
        <w:tc>
          <w:tcPr>
            <w:tcW w:w="1200" w:type="dxa"/>
            <w:tcBorders>
              <w:top w:val="nil"/>
              <w:left w:val="nil"/>
              <w:bottom w:val="nil"/>
              <w:right w:val="nil"/>
              <w:tl2br w:val="nil"/>
              <w:tr2bl w:val="nil"/>
            </w:tcBorders>
            <w:noWrap/>
            <w:tcMar>
              <w:left w:w="40" w:type="dxa"/>
              <w:right w:w="115" w:type="dxa"/>
            </w:tcMar>
            <w:vAlign w:val="center"/>
          </w:tcPr>
          <w:p w14:paraId="7DB4EE1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3.416</w:t>
            </w:r>
          </w:p>
        </w:tc>
        <w:tc>
          <w:tcPr>
            <w:tcW w:w="1200" w:type="dxa"/>
            <w:tcBorders>
              <w:top w:val="nil"/>
              <w:left w:val="nil"/>
              <w:bottom w:val="nil"/>
              <w:right w:val="nil"/>
              <w:tl2br w:val="nil"/>
              <w:tr2bl w:val="nil"/>
            </w:tcBorders>
            <w:noWrap/>
            <w:tcMar>
              <w:left w:w="40" w:type="dxa"/>
              <w:right w:w="115" w:type="dxa"/>
            </w:tcMar>
            <w:vAlign w:val="center"/>
          </w:tcPr>
          <w:p w14:paraId="211E221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1.801</w:t>
            </w:r>
          </w:p>
        </w:tc>
      </w:tr>
      <w:tr w:rsidR="007A77BF" w:rsidRPr="00AD3ED1" w14:paraId="33E681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6205E6F4"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Serviços prestados a receber</w:t>
            </w:r>
          </w:p>
        </w:tc>
        <w:tc>
          <w:tcPr>
            <w:tcW w:w="480" w:type="dxa"/>
            <w:tcBorders>
              <w:top w:val="nil"/>
              <w:left w:val="nil"/>
              <w:bottom w:val="nil"/>
              <w:right w:val="nil"/>
              <w:tl2br w:val="nil"/>
              <w:tr2bl w:val="nil"/>
            </w:tcBorders>
            <w:tcMar>
              <w:left w:w="40" w:type="dxa"/>
              <w:right w:w="40" w:type="dxa"/>
            </w:tcMar>
            <w:vAlign w:val="center"/>
          </w:tcPr>
          <w:p w14:paraId="177A0046"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7</w:t>
            </w:r>
          </w:p>
        </w:tc>
        <w:tc>
          <w:tcPr>
            <w:tcW w:w="1200" w:type="dxa"/>
            <w:tcBorders>
              <w:top w:val="nil"/>
              <w:left w:val="nil"/>
              <w:bottom w:val="nil"/>
              <w:right w:val="nil"/>
              <w:tl2br w:val="nil"/>
              <w:tr2bl w:val="nil"/>
            </w:tcBorders>
            <w:noWrap/>
            <w:tcMar>
              <w:left w:w="40" w:type="dxa"/>
              <w:right w:w="115" w:type="dxa"/>
            </w:tcMar>
            <w:vAlign w:val="center"/>
          </w:tcPr>
          <w:p w14:paraId="3E694AE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115" w:type="dxa"/>
            </w:tcMar>
            <w:vAlign w:val="center"/>
          </w:tcPr>
          <w:p w14:paraId="686B791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115" w:type="dxa"/>
            </w:tcMar>
            <w:vAlign w:val="center"/>
          </w:tcPr>
          <w:p w14:paraId="7E10C316"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115" w:type="dxa"/>
            </w:tcMar>
            <w:vAlign w:val="center"/>
          </w:tcPr>
          <w:p w14:paraId="6419267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w:t>
            </w:r>
          </w:p>
        </w:tc>
      </w:tr>
      <w:tr w:rsidR="007A77BF" w:rsidRPr="00AD3ED1" w14:paraId="5CF542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2CF82C31"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Passivos</w:t>
            </w:r>
          </w:p>
        </w:tc>
        <w:tc>
          <w:tcPr>
            <w:tcW w:w="480" w:type="dxa"/>
            <w:tcBorders>
              <w:top w:val="nil"/>
              <w:left w:val="nil"/>
              <w:bottom w:val="nil"/>
              <w:right w:val="nil"/>
              <w:tl2br w:val="nil"/>
              <w:tr2bl w:val="nil"/>
            </w:tcBorders>
            <w:tcMar>
              <w:left w:w="0" w:type="dxa"/>
              <w:right w:w="0" w:type="dxa"/>
            </w:tcMar>
            <w:vAlign w:val="center"/>
          </w:tcPr>
          <w:p w14:paraId="47C42E64" w14:textId="77777777" w:rsidR="007A77BF" w:rsidRPr="00AD3ED1" w:rsidRDefault="007A77BF">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nil"/>
              <w:right w:val="nil"/>
              <w:tl2br w:val="nil"/>
              <w:tr2bl w:val="nil"/>
            </w:tcBorders>
            <w:noWrap/>
            <w:tcMar>
              <w:left w:w="0" w:type="dxa"/>
              <w:right w:w="0" w:type="dxa"/>
            </w:tcMar>
            <w:vAlign w:val="center"/>
          </w:tcPr>
          <w:p w14:paraId="4C347CF5"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noWrap/>
            <w:tcMar>
              <w:left w:w="0" w:type="dxa"/>
              <w:right w:w="0" w:type="dxa"/>
            </w:tcMar>
            <w:vAlign w:val="center"/>
          </w:tcPr>
          <w:p w14:paraId="14AA998D"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noWrap/>
            <w:tcMar>
              <w:left w:w="0" w:type="dxa"/>
              <w:right w:w="0" w:type="dxa"/>
            </w:tcMar>
            <w:vAlign w:val="center"/>
          </w:tcPr>
          <w:p w14:paraId="6FD161D4"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noWrap/>
            <w:tcMar>
              <w:left w:w="0" w:type="dxa"/>
              <w:right w:w="0" w:type="dxa"/>
            </w:tcMar>
            <w:vAlign w:val="center"/>
          </w:tcPr>
          <w:p w14:paraId="4EA2F747"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7A77BF" w:rsidRPr="00AD3ED1" w14:paraId="5FFB08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10" w:type="dxa"/>
            <w:tcBorders>
              <w:top w:val="nil"/>
              <w:left w:val="nil"/>
              <w:bottom w:val="nil"/>
              <w:right w:val="nil"/>
              <w:tl2br w:val="nil"/>
              <w:tr2bl w:val="nil"/>
            </w:tcBorders>
            <w:tcMar>
              <w:left w:w="40" w:type="dxa"/>
              <w:right w:w="40" w:type="dxa"/>
            </w:tcMar>
            <w:vAlign w:val="center"/>
          </w:tcPr>
          <w:p w14:paraId="48171EAD"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Dividendos a pagar</w:t>
            </w:r>
          </w:p>
        </w:tc>
        <w:tc>
          <w:tcPr>
            <w:tcW w:w="480" w:type="dxa"/>
            <w:tcBorders>
              <w:top w:val="nil"/>
              <w:left w:val="nil"/>
              <w:bottom w:val="nil"/>
              <w:right w:val="nil"/>
              <w:tl2br w:val="nil"/>
              <w:tr2bl w:val="nil"/>
            </w:tcBorders>
            <w:tcMar>
              <w:left w:w="40" w:type="dxa"/>
              <w:right w:w="40" w:type="dxa"/>
            </w:tcMar>
            <w:vAlign w:val="center"/>
          </w:tcPr>
          <w:p w14:paraId="3A00B2FB"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8.a</w:t>
            </w:r>
          </w:p>
        </w:tc>
        <w:tc>
          <w:tcPr>
            <w:tcW w:w="1200" w:type="dxa"/>
            <w:tcBorders>
              <w:top w:val="nil"/>
              <w:left w:val="nil"/>
              <w:bottom w:val="nil"/>
              <w:right w:val="nil"/>
              <w:tl2br w:val="nil"/>
              <w:tr2bl w:val="nil"/>
            </w:tcBorders>
            <w:noWrap/>
            <w:tcMar>
              <w:left w:w="40" w:type="dxa"/>
              <w:right w:w="115" w:type="dxa"/>
            </w:tcMar>
            <w:vAlign w:val="center"/>
          </w:tcPr>
          <w:p w14:paraId="47DF22B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115" w:type="dxa"/>
            </w:tcMar>
            <w:vAlign w:val="center"/>
          </w:tcPr>
          <w:p w14:paraId="5644D1E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115" w:type="dxa"/>
            </w:tcMar>
            <w:vAlign w:val="center"/>
          </w:tcPr>
          <w:p w14:paraId="29346C1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noWrap/>
            <w:tcMar>
              <w:left w:w="40" w:type="dxa"/>
              <w:right w:w="115" w:type="dxa"/>
            </w:tcMar>
            <w:vAlign w:val="center"/>
          </w:tcPr>
          <w:p w14:paraId="5B22C56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3.898</w:t>
            </w:r>
          </w:p>
        </w:tc>
      </w:tr>
      <w:tr w:rsidR="007A77BF" w:rsidRPr="00AD3ED1" w14:paraId="357E09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410" w:type="dxa"/>
            <w:tcBorders>
              <w:top w:val="nil"/>
              <w:left w:val="nil"/>
              <w:bottom w:val="single" w:sz="4" w:space="0" w:color="000000"/>
              <w:right w:val="nil"/>
              <w:tl2br w:val="nil"/>
              <w:tr2bl w:val="nil"/>
            </w:tcBorders>
            <w:tcMar>
              <w:left w:w="40" w:type="dxa"/>
              <w:right w:w="40" w:type="dxa"/>
            </w:tcMar>
            <w:vAlign w:val="center"/>
          </w:tcPr>
          <w:p w14:paraId="3C71F268"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Valores a pagar a sociedades ligadas</w:t>
            </w:r>
          </w:p>
        </w:tc>
        <w:tc>
          <w:tcPr>
            <w:tcW w:w="480" w:type="dxa"/>
            <w:tcBorders>
              <w:top w:val="nil"/>
              <w:left w:val="nil"/>
              <w:bottom w:val="single" w:sz="4" w:space="0" w:color="000000"/>
              <w:right w:val="nil"/>
              <w:tl2br w:val="nil"/>
              <w:tr2bl w:val="nil"/>
            </w:tcBorders>
            <w:tcMar>
              <w:left w:w="40" w:type="dxa"/>
              <w:right w:w="40" w:type="dxa"/>
            </w:tcMar>
            <w:vAlign w:val="center"/>
          </w:tcPr>
          <w:p w14:paraId="7A6D6561"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8.c</w:t>
            </w:r>
          </w:p>
        </w:tc>
        <w:tc>
          <w:tcPr>
            <w:tcW w:w="1200" w:type="dxa"/>
            <w:tcBorders>
              <w:top w:val="nil"/>
              <w:left w:val="nil"/>
              <w:bottom w:val="single" w:sz="4" w:space="0" w:color="000000"/>
              <w:right w:val="nil"/>
              <w:tl2br w:val="nil"/>
              <w:tr2bl w:val="nil"/>
            </w:tcBorders>
            <w:noWrap/>
            <w:tcMar>
              <w:left w:w="40" w:type="dxa"/>
              <w:right w:w="115" w:type="dxa"/>
            </w:tcMar>
            <w:vAlign w:val="center"/>
          </w:tcPr>
          <w:p w14:paraId="51D7462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101</w:t>
            </w:r>
          </w:p>
        </w:tc>
        <w:tc>
          <w:tcPr>
            <w:tcW w:w="1200" w:type="dxa"/>
            <w:tcBorders>
              <w:top w:val="nil"/>
              <w:left w:val="nil"/>
              <w:bottom w:val="single" w:sz="4" w:space="0" w:color="000000"/>
              <w:right w:val="nil"/>
              <w:tl2br w:val="nil"/>
              <w:tr2bl w:val="nil"/>
            </w:tcBorders>
            <w:noWrap/>
            <w:tcMar>
              <w:left w:w="40" w:type="dxa"/>
              <w:right w:w="115" w:type="dxa"/>
            </w:tcMar>
            <w:vAlign w:val="center"/>
          </w:tcPr>
          <w:p w14:paraId="4AAA3E9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159</w:t>
            </w:r>
          </w:p>
        </w:tc>
        <w:tc>
          <w:tcPr>
            <w:tcW w:w="1200" w:type="dxa"/>
            <w:tcBorders>
              <w:top w:val="nil"/>
              <w:left w:val="nil"/>
              <w:bottom w:val="single" w:sz="4" w:space="0" w:color="000000"/>
              <w:right w:val="nil"/>
              <w:tl2br w:val="nil"/>
              <w:tr2bl w:val="nil"/>
            </w:tcBorders>
            <w:noWrap/>
            <w:tcMar>
              <w:left w:w="40" w:type="dxa"/>
              <w:right w:w="115" w:type="dxa"/>
            </w:tcMar>
            <w:vAlign w:val="center"/>
          </w:tcPr>
          <w:p w14:paraId="0031436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260</w:t>
            </w:r>
          </w:p>
        </w:tc>
        <w:tc>
          <w:tcPr>
            <w:tcW w:w="1200" w:type="dxa"/>
            <w:tcBorders>
              <w:top w:val="nil"/>
              <w:left w:val="nil"/>
              <w:bottom w:val="single" w:sz="4" w:space="0" w:color="000000"/>
              <w:right w:val="nil"/>
              <w:tl2br w:val="nil"/>
              <w:tr2bl w:val="nil"/>
            </w:tcBorders>
            <w:noWrap/>
            <w:tcMar>
              <w:left w:w="40" w:type="dxa"/>
              <w:right w:w="115" w:type="dxa"/>
            </w:tcMar>
            <w:vAlign w:val="center"/>
          </w:tcPr>
          <w:p w14:paraId="7CF3F15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270</w:t>
            </w:r>
          </w:p>
        </w:tc>
      </w:tr>
    </w:tbl>
    <w:p w14:paraId="3F47B6C7" w14:textId="77777777" w:rsidR="00FD0386" w:rsidRPr="00AD3ED1" w:rsidRDefault="00FD0386" w:rsidP="00FD0386">
      <w:pPr>
        <w:pStyle w:val="07-Legenda"/>
        <w:pBdr>
          <w:top w:val="nil"/>
          <w:left w:val="nil"/>
          <w:bottom w:val="nil"/>
          <w:right w:val="nil"/>
          <w:between w:val="nil"/>
          <w:bar w:val="nil"/>
        </w:pBdr>
        <w:rPr>
          <w:rFonts w:ascii="BancoDoBrasil Textos" w:hAnsi="BancoDoBrasil Textos"/>
          <w:sz w:val="20"/>
          <w:bdr w:val="nil"/>
        </w:rPr>
      </w:pPr>
    </w:p>
    <w:tbl>
      <w:tblPr>
        <w:tblW w:w="9720" w:type="dxa"/>
        <w:tblLayout w:type="fixed"/>
        <w:tblLook w:val="0600" w:firstRow="0" w:lastRow="0" w:firstColumn="0" w:lastColumn="0" w:noHBand="1" w:noVBand="1"/>
        <w:tblCaption w:val="NEPARTESRELACIONADASPartRelresultado"/>
      </w:tblPr>
      <w:tblGrid>
        <w:gridCol w:w="4498"/>
        <w:gridCol w:w="480"/>
        <w:gridCol w:w="1199"/>
        <w:gridCol w:w="1199"/>
        <w:gridCol w:w="780"/>
        <w:gridCol w:w="20"/>
        <w:gridCol w:w="1544"/>
      </w:tblGrid>
      <w:tr w:rsidR="007A77BF" w:rsidRPr="00AD3ED1" w14:paraId="0F9F9CD7" w14:textId="77777777">
        <w:trPr>
          <w:cantSplit/>
          <w:trHeight w:hRule="exact" w:val="300"/>
        </w:trPr>
        <w:tc>
          <w:tcPr>
            <w:tcW w:w="4500" w:type="dxa"/>
            <w:tcBorders>
              <w:top w:val="single" w:sz="4" w:space="0" w:color="000000"/>
              <w:left w:val="nil"/>
              <w:bottom w:val="nil"/>
              <w:right w:val="nil"/>
              <w:tl2br w:val="nil"/>
              <w:tr2bl w:val="nil"/>
            </w:tcBorders>
            <w:tcMar>
              <w:left w:w="0" w:type="dxa"/>
              <w:right w:w="0" w:type="dxa"/>
            </w:tcMar>
            <w:vAlign w:val="center"/>
          </w:tcPr>
          <w:p w14:paraId="3D3BCF74" w14:textId="77777777" w:rsidR="007A77BF" w:rsidRPr="00AD3ED1" w:rsidRDefault="007A77BF">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nil"/>
              <w:right w:val="nil"/>
              <w:tl2br w:val="nil"/>
              <w:tr2bl w:val="nil"/>
            </w:tcBorders>
            <w:tcMar>
              <w:left w:w="0" w:type="dxa"/>
              <w:right w:w="0" w:type="dxa"/>
            </w:tcMar>
            <w:vAlign w:val="center"/>
          </w:tcPr>
          <w:p w14:paraId="3A9262D8" w14:textId="77777777" w:rsidR="007A77BF" w:rsidRPr="00AD3ED1" w:rsidRDefault="007A77BF">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3180" w:type="dxa"/>
            <w:gridSpan w:val="3"/>
            <w:tcBorders>
              <w:top w:val="single" w:sz="4" w:space="0" w:color="000000"/>
              <w:left w:val="nil"/>
              <w:bottom w:val="single" w:sz="4" w:space="0" w:color="000000"/>
              <w:right w:val="nil"/>
              <w:tl2br w:val="nil"/>
              <w:tr2bl w:val="nil"/>
            </w:tcBorders>
            <w:tcMar>
              <w:left w:w="40" w:type="dxa"/>
              <w:right w:w="40" w:type="dxa"/>
            </w:tcMar>
            <w:vAlign w:val="center"/>
          </w:tcPr>
          <w:p w14:paraId="1CE6B9CF"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trimestre/2026</w:t>
            </w:r>
          </w:p>
        </w:tc>
        <w:tc>
          <w:tcPr>
            <w:tcW w:w="15" w:type="dxa"/>
            <w:tcBorders>
              <w:top w:val="single" w:sz="4" w:space="0" w:color="000000"/>
              <w:left w:val="nil"/>
              <w:bottom w:val="single" w:sz="4" w:space="0" w:color="000000"/>
              <w:right w:val="nil"/>
              <w:tl2br w:val="nil"/>
              <w:tr2bl w:val="nil"/>
            </w:tcBorders>
            <w:tcMar>
              <w:left w:w="0" w:type="dxa"/>
              <w:right w:w="0" w:type="dxa"/>
            </w:tcMar>
            <w:vAlign w:val="center"/>
          </w:tcPr>
          <w:p w14:paraId="5A72FCA9" w14:textId="77777777" w:rsidR="007A77BF" w:rsidRPr="00AD3ED1" w:rsidRDefault="007A77BF">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853BDA8"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2º trimestre/2025</w:t>
            </w:r>
          </w:p>
        </w:tc>
      </w:tr>
      <w:tr w:rsidR="007A77BF" w:rsidRPr="00AD3ED1" w14:paraId="3F9DC9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500" w:type="dxa"/>
            <w:tcBorders>
              <w:top w:val="nil"/>
              <w:left w:val="nil"/>
              <w:bottom w:val="single" w:sz="4" w:space="0" w:color="000000"/>
              <w:right w:val="nil"/>
              <w:tl2br w:val="nil"/>
              <w:tr2bl w:val="nil"/>
            </w:tcBorders>
            <w:tcMar>
              <w:left w:w="0" w:type="dxa"/>
              <w:right w:w="0" w:type="dxa"/>
            </w:tcMar>
            <w:vAlign w:val="center"/>
          </w:tcPr>
          <w:p w14:paraId="7950B087" w14:textId="77777777" w:rsidR="007A77BF" w:rsidRPr="00AD3ED1" w:rsidRDefault="007A77BF">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40" w:type="dxa"/>
              <w:right w:w="40" w:type="dxa"/>
            </w:tcMar>
            <w:vAlign w:val="center"/>
          </w:tcPr>
          <w:p w14:paraId="279135BD"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Nota</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8C74F88" w14:textId="5643B6E2"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 xml:space="preserve">Ativos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142CCE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Banco do Brasil S.A.</w:t>
            </w:r>
          </w:p>
        </w:tc>
        <w:tc>
          <w:tcPr>
            <w:tcW w:w="780" w:type="dxa"/>
            <w:tcBorders>
              <w:top w:val="single" w:sz="4" w:space="0" w:color="000000"/>
              <w:left w:val="nil"/>
              <w:bottom w:val="single" w:sz="4" w:space="0" w:color="000000"/>
              <w:right w:val="nil"/>
              <w:tl2br w:val="nil"/>
              <w:tr2bl w:val="nil"/>
            </w:tcBorders>
            <w:tcMar>
              <w:left w:w="40" w:type="dxa"/>
              <w:right w:w="40" w:type="dxa"/>
            </w:tcMar>
            <w:vAlign w:val="center"/>
          </w:tcPr>
          <w:p w14:paraId="5ABB921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c>
          <w:tcPr>
            <w:tcW w:w="15" w:type="dxa"/>
            <w:tcBorders>
              <w:top w:val="single" w:sz="4" w:space="0" w:color="000000"/>
              <w:left w:val="nil"/>
              <w:bottom w:val="single" w:sz="4" w:space="0" w:color="000000"/>
              <w:right w:val="nil"/>
              <w:tl2br w:val="nil"/>
              <w:tr2bl w:val="nil"/>
            </w:tcBorders>
            <w:tcMar>
              <w:left w:w="0" w:type="dxa"/>
              <w:right w:w="0" w:type="dxa"/>
            </w:tcMar>
            <w:vAlign w:val="center"/>
          </w:tcPr>
          <w:p w14:paraId="68E10DFE"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CE2B09A"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r>
      <w:tr w:rsidR="007A77BF" w:rsidRPr="00AD3ED1" w14:paraId="5D2BF7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00" w:type="dxa"/>
            <w:tcBorders>
              <w:top w:val="single" w:sz="4" w:space="0" w:color="000000"/>
              <w:left w:val="nil"/>
              <w:bottom w:val="nil"/>
              <w:right w:val="nil"/>
              <w:tl2br w:val="nil"/>
              <w:tr2bl w:val="nil"/>
            </w:tcBorders>
            <w:tcMar>
              <w:left w:w="40" w:type="dxa"/>
              <w:right w:w="40" w:type="dxa"/>
            </w:tcMar>
            <w:vAlign w:val="center"/>
          </w:tcPr>
          <w:p w14:paraId="23587BF7"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Receitas</w:t>
            </w:r>
          </w:p>
        </w:tc>
        <w:tc>
          <w:tcPr>
            <w:tcW w:w="480" w:type="dxa"/>
            <w:tcBorders>
              <w:top w:val="single" w:sz="4" w:space="0" w:color="000000"/>
              <w:left w:val="nil"/>
              <w:bottom w:val="nil"/>
              <w:right w:val="nil"/>
              <w:tl2br w:val="nil"/>
              <w:tr2bl w:val="nil"/>
            </w:tcBorders>
            <w:tcMar>
              <w:left w:w="0" w:type="dxa"/>
              <w:right w:w="0" w:type="dxa"/>
            </w:tcMar>
            <w:vAlign w:val="center"/>
          </w:tcPr>
          <w:p w14:paraId="149877AB" w14:textId="77777777" w:rsidR="007A77BF" w:rsidRPr="00AD3ED1" w:rsidRDefault="007A77BF">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383392CB"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2D934E03"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780" w:type="dxa"/>
            <w:tcBorders>
              <w:top w:val="single" w:sz="4" w:space="0" w:color="000000"/>
              <w:left w:val="nil"/>
              <w:bottom w:val="nil"/>
              <w:right w:val="nil"/>
              <w:tl2br w:val="nil"/>
              <w:tr2bl w:val="nil"/>
            </w:tcBorders>
            <w:tcMar>
              <w:left w:w="0" w:type="dxa"/>
              <w:right w:w="0" w:type="dxa"/>
            </w:tcMar>
            <w:vAlign w:val="center"/>
          </w:tcPr>
          <w:p w14:paraId="0724A1E2"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 w:type="dxa"/>
            <w:tcBorders>
              <w:top w:val="single" w:sz="4" w:space="0" w:color="000000"/>
              <w:left w:val="nil"/>
              <w:bottom w:val="nil"/>
              <w:right w:val="nil"/>
              <w:tl2br w:val="nil"/>
              <w:tr2bl w:val="nil"/>
            </w:tcBorders>
            <w:tcMar>
              <w:left w:w="0" w:type="dxa"/>
              <w:right w:w="0" w:type="dxa"/>
            </w:tcMar>
            <w:vAlign w:val="center"/>
          </w:tcPr>
          <w:p w14:paraId="236317F2"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nil"/>
              <w:right w:val="nil"/>
              <w:tl2br w:val="nil"/>
              <w:tr2bl w:val="nil"/>
            </w:tcBorders>
            <w:tcMar>
              <w:left w:w="0" w:type="dxa"/>
              <w:right w:w="0" w:type="dxa"/>
            </w:tcMar>
            <w:vAlign w:val="center"/>
          </w:tcPr>
          <w:p w14:paraId="2B9A6546"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7A77BF" w:rsidRPr="00AD3ED1" w14:paraId="7F0D37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500" w:type="dxa"/>
            <w:tcBorders>
              <w:top w:val="nil"/>
              <w:left w:val="nil"/>
              <w:bottom w:val="nil"/>
              <w:right w:val="nil"/>
              <w:tl2br w:val="nil"/>
              <w:tr2bl w:val="nil"/>
            </w:tcBorders>
            <w:tcMar>
              <w:left w:w="40" w:type="dxa"/>
              <w:right w:w="40" w:type="dxa"/>
            </w:tcMar>
            <w:vAlign w:val="center"/>
          </w:tcPr>
          <w:p w14:paraId="7ABF4DD5"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Rendas de serviços prestados a ligadas</w:t>
            </w:r>
          </w:p>
        </w:tc>
        <w:tc>
          <w:tcPr>
            <w:tcW w:w="480" w:type="dxa"/>
            <w:tcBorders>
              <w:top w:val="nil"/>
              <w:left w:val="nil"/>
              <w:bottom w:val="nil"/>
              <w:right w:val="nil"/>
              <w:tl2br w:val="nil"/>
              <w:tr2bl w:val="nil"/>
            </w:tcBorders>
            <w:tcMar>
              <w:left w:w="40" w:type="dxa"/>
              <w:right w:w="40" w:type="dxa"/>
            </w:tcMar>
            <w:vAlign w:val="center"/>
          </w:tcPr>
          <w:p w14:paraId="1819EAA7"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9</w:t>
            </w:r>
          </w:p>
        </w:tc>
        <w:tc>
          <w:tcPr>
            <w:tcW w:w="1200" w:type="dxa"/>
            <w:tcBorders>
              <w:top w:val="nil"/>
              <w:left w:val="nil"/>
              <w:bottom w:val="nil"/>
              <w:right w:val="nil"/>
              <w:tl2br w:val="nil"/>
              <w:tr2bl w:val="nil"/>
            </w:tcBorders>
            <w:tcMar>
              <w:left w:w="40" w:type="dxa"/>
              <w:right w:w="115" w:type="dxa"/>
            </w:tcMar>
            <w:vAlign w:val="center"/>
          </w:tcPr>
          <w:p w14:paraId="354BCF5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115" w:type="dxa"/>
            </w:tcMar>
            <w:vAlign w:val="center"/>
          </w:tcPr>
          <w:p w14:paraId="385D880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6.494</w:t>
            </w:r>
          </w:p>
        </w:tc>
        <w:tc>
          <w:tcPr>
            <w:tcW w:w="780" w:type="dxa"/>
            <w:tcBorders>
              <w:top w:val="nil"/>
              <w:left w:val="nil"/>
              <w:bottom w:val="nil"/>
              <w:right w:val="nil"/>
              <w:tl2br w:val="nil"/>
              <w:tr2bl w:val="nil"/>
            </w:tcBorders>
            <w:tcMar>
              <w:left w:w="40" w:type="dxa"/>
              <w:right w:w="115" w:type="dxa"/>
            </w:tcMar>
            <w:vAlign w:val="center"/>
          </w:tcPr>
          <w:p w14:paraId="77377AE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6.494</w:t>
            </w:r>
          </w:p>
        </w:tc>
        <w:tc>
          <w:tcPr>
            <w:tcW w:w="15" w:type="dxa"/>
            <w:tcBorders>
              <w:top w:val="nil"/>
              <w:left w:val="nil"/>
              <w:bottom w:val="nil"/>
              <w:right w:val="nil"/>
              <w:tl2br w:val="nil"/>
              <w:tr2bl w:val="nil"/>
            </w:tcBorders>
            <w:tcMar>
              <w:left w:w="0" w:type="dxa"/>
              <w:right w:w="0" w:type="dxa"/>
            </w:tcMar>
            <w:vAlign w:val="center"/>
          </w:tcPr>
          <w:p w14:paraId="2674043C"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tcMar>
              <w:left w:w="40" w:type="dxa"/>
              <w:right w:w="115" w:type="dxa"/>
            </w:tcMar>
            <w:vAlign w:val="center"/>
          </w:tcPr>
          <w:p w14:paraId="4BD32A5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2.266</w:t>
            </w:r>
          </w:p>
        </w:tc>
      </w:tr>
      <w:tr w:rsidR="007A77BF" w:rsidRPr="00AD3ED1" w14:paraId="385508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00" w:type="dxa"/>
            <w:tcBorders>
              <w:top w:val="nil"/>
              <w:left w:val="nil"/>
              <w:bottom w:val="nil"/>
              <w:right w:val="nil"/>
              <w:tl2br w:val="nil"/>
              <w:tr2bl w:val="nil"/>
            </w:tcBorders>
            <w:tcMar>
              <w:left w:w="40" w:type="dxa"/>
              <w:right w:w="40" w:type="dxa"/>
            </w:tcMar>
            <w:vAlign w:val="center"/>
          </w:tcPr>
          <w:p w14:paraId="390F9F67"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Despesas</w:t>
            </w:r>
          </w:p>
        </w:tc>
        <w:tc>
          <w:tcPr>
            <w:tcW w:w="480" w:type="dxa"/>
            <w:tcBorders>
              <w:top w:val="nil"/>
              <w:left w:val="nil"/>
              <w:bottom w:val="nil"/>
              <w:right w:val="nil"/>
              <w:tl2br w:val="nil"/>
              <w:tr2bl w:val="nil"/>
            </w:tcBorders>
            <w:tcMar>
              <w:left w:w="0" w:type="dxa"/>
              <w:right w:w="0" w:type="dxa"/>
            </w:tcMar>
            <w:vAlign w:val="center"/>
          </w:tcPr>
          <w:p w14:paraId="2762F3D5" w14:textId="77777777" w:rsidR="007A77BF" w:rsidRPr="00AD3ED1" w:rsidRDefault="007A77BF">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nil"/>
              <w:right w:val="nil"/>
              <w:tl2br w:val="nil"/>
              <w:tr2bl w:val="nil"/>
            </w:tcBorders>
            <w:tcMar>
              <w:left w:w="0" w:type="dxa"/>
              <w:right w:w="0" w:type="dxa"/>
            </w:tcMar>
            <w:vAlign w:val="center"/>
          </w:tcPr>
          <w:p w14:paraId="1A30FBD0"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tcMar>
              <w:left w:w="0" w:type="dxa"/>
              <w:right w:w="0" w:type="dxa"/>
            </w:tcMar>
            <w:vAlign w:val="center"/>
          </w:tcPr>
          <w:p w14:paraId="64390E56"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780" w:type="dxa"/>
            <w:tcBorders>
              <w:top w:val="nil"/>
              <w:left w:val="nil"/>
              <w:bottom w:val="nil"/>
              <w:right w:val="nil"/>
              <w:tl2br w:val="nil"/>
              <w:tr2bl w:val="nil"/>
            </w:tcBorders>
            <w:tcMar>
              <w:left w:w="0" w:type="dxa"/>
              <w:right w:w="0" w:type="dxa"/>
            </w:tcMar>
            <w:vAlign w:val="center"/>
          </w:tcPr>
          <w:p w14:paraId="7BE7E6C9"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 w:type="dxa"/>
            <w:tcBorders>
              <w:top w:val="nil"/>
              <w:left w:val="nil"/>
              <w:bottom w:val="nil"/>
              <w:right w:val="nil"/>
              <w:tl2br w:val="nil"/>
              <w:tr2bl w:val="nil"/>
            </w:tcBorders>
            <w:tcMar>
              <w:left w:w="0" w:type="dxa"/>
              <w:right w:w="0" w:type="dxa"/>
            </w:tcMar>
            <w:vAlign w:val="center"/>
          </w:tcPr>
          <w:p w14:paraId="0A8D9C4B"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center"/>
          </w:tcPr>
          <w:p w14:paraId="75B192AE"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7A77BF" w:rsidRPr="00AD3ED1" w14:paraId="4D8BAB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00" w:type="dxa"/>
            <w:tcBorders>
              <w:top w:val="nil"/>
              <w:left w:val="nil"/>
              <w:bottom w:val="nil"/>
              <w:right w:val="nil"/>
              <w:tl2br w:val="nil"/>
              <w:tr2bl w:val="nil"/>
            </w:tcBorders>
            <w:tcMar>
              <w:left w:w="40" w:type="dxa"/>
              <w:right w:w="40" w:type="dxa"/>
            </w:tcMar>
            <w:vAlign w:val="center"/>
          </w:tcPr>
          <w:p w14:paraId="3128C1C8"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Pessoal</w:t>
            </w:r>
          </w:p>
        </w:tc>
        <w:tc>
          <w:tcPr>
            <w:tcW w:w="480" w:type="dxa"/>
            <w:tcBorders>
              <w:top w:val="nil"/>
              <w:left w:val="nil"/>
              <w:bottom w:val="nil"/>
              <w:right w:val="nil"/>
              <w:tl2br w:val="nil"/>
              <w:tr2bl w:val="nil"/>
            </w:tcBorders>
            <w:tcMar>
              <w:left w:w="40" w:type="dxa"/>
              <w:right w:w="40" w:type="dxa"/>
            </w:tcMar>
            <w:vAlign w:val="center"/>
          </w:tcPr>
          <w:p w14:paraId="039ED80C"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11.a</w:t>
            </w:r>
          </w:p>
        </w:tc>
        <w:tc>
          <w:tcPr>
            <w:tcW w:w="1200" w:type="dxa"/>
            <w:tcBorders>
              <w:top w:val="nil"/>
              <w:left w:val="nil"/>
              <w:bottom w:val="nil"/>
              <w:right w:val="nil"/>
              <w:tl2br w:val="nil"/>
              <w:tr2bl w:val="nil"/>
            </w:tcBorders>
            <w:tcMar>
              <w:left w:w="40" w:type="dxa"/>
              <w:right w:w="40" w:type="dxa"/>
            </w:tcMar>
            <w:vAlign w:val="center"/>
          </w:tcPr>
          <w:p w14:paraId="7FD2F54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(163)</w:t>
            </w:r>
          </w:p>
        </w:tc>
        <w:tc>
          <w:tcPr>
            <w:tcW w:w="1200" w:type="dxa"/>
            <w:tcBorders>
              <w:top w:val="nil"/>
              <w:left w:val="nil"/>
              <w:bottom w:val="nil"/>
              <w:right w:val="nil"/>
              <w:tl2br w:val="nil"/>
              <w:tr2bl w:val="nil"/>
            </w:tcBorders>
            <w:tcMar>
              <w:left w:w="40" w:type="dxa"/>
              <w:right w:w="40" w:type="dxa"/>
            </w:tcMar>
            <w:vAlign w:val="center"/>
          </w:tcPr>
          <w:p w14:paraId="5B18E2C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(513)</w:t>
            </w:r>
          </w:p>
        </w:tc>
        <w:tc>
          <w:tcPr>
            <w:tcW w:w="780" w:type="dxa"/>
            <w:tcBorders>
              <w:top w:val="nil"/>
              <w:left w:val="nil"/>
              <w:bottom w:val="nil"/>
              <w:right w:val="nil"/>
              <w:tl2br w:val="nil"/>
              <w:tr2bl w:val="nil"/>
            </w:tcBorders>
            <w:tcMar>
              <w:left w:w="40" w:type="dxa"/>
              <w:right w:w="40" w:type="dxa"/>
            </w:tcMar>
            <w:vAlign w:val="center"/>
          </w:tcPr>
          <w:p w14:paraId="64C2119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(676)</w:t>
            </w:r>
          </w:p>
        </w:tc>
        <w:tc>
          <w:tcPr>
            <w:tcW w:w="15" w:type="dxa"/>
            <w:tcBorders>
              <w:top w:val="nil"/>
              <w:left w:val="nil"/>
              <w:bottom w:val="nil"/>
              <w:right w:val="nil"/>
              <w:tl2br w:val="nil"/>
              <w:tr2bl w:val="nil"/>
            </w:tcBorders>
            <w:tcMar>
              <w:left w:w="0" w:type="dxa"/>
              <w:right w:w="0" w:type="dxa"/>
            </w:tcMar>
            <w:vAlign w:val="center"/>
          </w:tcPr>
          <w:p w14:paraId="042A9BE4"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tcMar>
              <w:left w:w="40" w:type="dxa"/>
              <w:right w:w="40" w:type="dxa"/>
            </w:tcMar>
            <w:vAlign w:val="center"/>
          </w:tcPr>
          <w:p w14:paraId="71AB23D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(583)</w:t>
            </w:r>
          </w:p>
        </w:tc>
      </w:tr>
      <w:tr w:rsidR="007A77BF" w:rsidRPr="00AD3ED1" w14:paraId="692A46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00" w:type="dxa"/>
            <w:tcBorders>
              <w:top w:val="nil"/>
              <w:left w:val="nil"/>
              <w:bottom w:val="nil"/>
              <w:right w:val="nil"/>
              <w:tl2br w:val="nil"/>
              <w:tr2bl w:val="nil"/>
            </w:tcBorders>
            <w:noWrap/>
            <w:tcMar>
              <w:left w:w="40" w:type="dxa"/>
              <w:right w:w="40" w:type="dxa"/>
            </w:tcMar>
            <w:vAlign w:val="bottom"/>
          </w:tcPr>
          <w:p w14:paraId="023796E6"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Suporte operacional e custos indiretos BB</w:t>
            </w:r>
          </w:p>
        </w:tc>
        <w:tc>
          <w:tcPr>
            <w:tcW w:w="480" w:type="dxa"/>
            <w:tcBorders>
              <w:top w:val="nil"/>
              <w:left w:val="nil"/>
              <w:bottom w:val="nil"/>
              <w:right w:val="nil"/>
              <w:tl2br w:val="nil"/>
              <w:tr2bl w:val="nil"/>
            </w:tcBorders>
            <w:tcMar>
              <w:left w:w="40" w:type="dxa"/>
              <w:right w:w="40" w:type="dxa"/>
            </w:tcMar>
            <w:vAlign w:val="center"/>
          </w:tcPr>
          <w:p w14:paraId="29A49494"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11.a</w:t>
            </w:r>
          </w:p>
        </w:tc>
        <w:tc>
          <w:tcPr>
            <w:tcW w:w="1200" w:type="dxa"/>
            <w:tcBorders>
              <w:top w:val="nil"/>
              <w:left w:val="nil"/>
              <w:bottom w:val="nil"/>
              <w:right w:val="nil"/>
              <w:tl2br w:val="nil"/>
              <w:tr2bl w:val="nil"/>
            </w:tcBorders>
            <w:tcMar>
              <w:left w:w="40" w:type="dxa"/>
              <w:right w:w="115" w:type="dxa"/>
            </w:tcMar>
            <w:vAlign w:val="center"/>
          </w:tcPr>
          <w:p w14:paraId="29E4ACE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40" w:type="dxa"/>
            </w:tcMar>
            <w:vAlign w:val="center"/>
          </w:tcPr>
          <w:p w14:paraId="44C9570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(61)</w:t>
            </w:r>
          </w:p>
        </w:tc>
        <w:tc>
          <w:tcPr>
            <w:tcW w:w="780" w:type="dxa"/>
            <w:tcBorders>
              <w:top w:val="nil"/>
              <w:left w:val="nil"/>
              <w:bottom w:val="nil"/>
              <w:right w:val="nil"/>
              <w:tl2br w:val="nil"/>
              <w:tr2bl w:val="nil"/>
            </w:tcBorders>
            <w:tcMar>
              <w:left w:w="40" w:type="dxa"/>
              <w:right w:w="40" w:type="dxa"/>
            </w:tcMar>
            <w:vAlign w:val="center"/>
          </w:tcPr>
          <w:p w14:paraId="7B1BB9B2"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(61)</w:t>
            </w:r>
          </w:p>
        </w:tc>
        <w:tc>
          <w:tcPr>
            <w:tcW w:w="15" w:type="dxa"/>
            <w:tcBorders>
              <w:top w:val="nil"/>
              <w:left w:val="nil"/>
              <w:bottom w:val="nil"/>
              <w:right w:val="nil"/>
              <w:tl2br w:val="nil"/>
              <w:tr2bl w:val="nil"/>
            </w:tcBorders>
            <w:tcMar>
              <w:left w:w="0" w:type="dxa"/>
              <w:right w:w="0" w:type="dxa"/>
            </w:tcMar>
            <w:vAlign w:val="center"/>
          </w:tcPr>
          <w:p w14:paraId="71AFD6ED"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tcMar>
              <w:left w:w="40" w:type="dxa"/>
              <w:right w:w="40" w:type="dxa"/>
            </w:tcMar>
            <w:vAlign w:val="center"/>
          </w:tcPr>
          <w:p w14:paraId="01D5264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(64)</w:t>
            </w:r>
          </w:p>
        </w:tc>
      </w:tr>
      <w:tr w:rsidR="007A77BF" w:rsidRPr="00AD3ED1" w14:paraId="39CF07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4500" w:type="dxa"/>
            <w:tcBorders>
              <w:top w:val="nil"/>
              <w:left w:val="nil"/>
              <w:bottom w:val="nil"/>
              <w:right w:val="nil"/>
              <w:tl2br w:val="nil"/>
              <w:tr2bl w:val="nil"/>
            </w:tcBorders>
            <w:shd w:val="clear" w:color="FFFFFF" w:fill="FFFFFF"/>
            <w:noWrap/>
            <w:tcMar>
              <w:left w:w="40" w:type="dxa"/>
              <w:right w:w="40" w:type="dxa"/>
            </w:tcMar>
            <w:vAlign w:val="bottom"/>
          </w:tcPr>
          <w:p w14:paraId="15CFA119"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Despesas administrativas diversas </w:t>
            </w:r>
            <w:r w:rsidRPr="00AD3ED1">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59640429" w14:textId="77777777" w:rsidR="007A77BF" w:rsidRPr="00AD3ED1" w:rsidRDefault="007A77BF">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shd w:val="clear" w:color="FFFFFF" w:fill="FFFFFF"/>
            <w:noWrap/>
            <w:tcMar>
              <w:left w:w="40" w:type="dxa"/>
              <w:right w:w="40" w:type="dxa"/>
            </w:tcMar>
            <w:vAlign w:val="bottom"/>
          </w:tcPr>
          <w:p w14:paraId="6D008F0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(63)</w:t>
            </w:r>
          </w:p>
        </w:tc>
        <w:tc>
          <w:tcPr>
            <w:tcW w:w="1200" w:type="dxa"/>
            <w:tcBorders>
              <w:top w:val="nil"/>
              <w:left w:val="nil"/>
              <w:bottom w:val="nil"/>
              <w:right w:val="nil"/>
              <w:tl2br w:val="nil"/>
              <w:tr2bl w:val="nil"/>
            </w:tcBorders>
            <w:shd w:val="clear" w:color="FFFFFF" w:fill="FFFFFF"/>
            <w:noWrap/>
            <w:tcMar>
              <w:left w:w="40" w:type="dxa"/>
              <w:right w:w="40" w:type="dxa"/>
            </w:tcMar>
            <w:vAlign w:val="bottom"/>
          </w:tcPr>
          <w:p w14:paraId="497CF71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(82)</w:t>
            </w:r>
          </w:p>
        </w:tc>
        <w:tc>
          <w:tcPr>
            <w:tcW w:w="780" w:type="dxa"/>
            <w:tcBorders>
              <w:top w:val="nil"/>
              <w:left w:val="nil"/>
              <w:bottom w:val="nil"/>
              <w:right w:val="nil"/>
              <w:tl2br w:val="nil"/>
              <w:tr2bl w:val="nil"/>
            </w:tcBorders>
            <w:shd w:val="clear" w:color="FFFFFF" w:fill="FFFFFF"/>
            <w:noWrap/>
            <w:tcMar>
              <w:left w:w="40" w:type="dxa"/>
              <w:right w:w="40" w:type="dxa"/>
            </w:tcMar>
            <w:vAlign w:val="bottom"/>
          </w:tcPr>
          <w:p w14:paraId="5A1FC92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(145)</w:t>
            </w:r>
          </w:p>
        </w:tc>
        <w:tc>
          <w:tcPr>
            <w:tcW w:w="15" w:type="dxa"/>
            <w:tcBorders>
              <w:top w:val="nil"/>
              <w:left w:val="nil"/>
              <w:bottom w:val="nil"/>
              <w:right w:val="nil"/>
              <w:tl2br w:val="nil"/>
              <w:tr2bl w:val="nil"/>
            </w:tcBorders>
            <w:shd w:val="clear" w:color="FFFFFF" w:fill="FFFFFF"/>
            <w:noWrap/>
            <w:tcMar>
              <w:left w:w="0" w:type="dxa"/>
              <w:right w:w="0" w:type="dxa"/>
            </w:tcMar>
            <w:vAlign w:val="bottom"/>
          </w:tcPr>
          <w:p w14:paraId="1074C5EC"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6AD99FA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(134)</w:t>
            </w:r>
          </w:p>
        </w:tc>
      </w:tr>
      <w:tr w:rsidR="007A77BF" w:rsidRPr="00AD3ED1" w14:paraId="6499DA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500" w:type="dxa"/>
            <w:tcBorders>
              <w:top w:val="nil"/>
              <w:left w:val="nil"/>
              <w:bottom w:val="single" w:sz="4" w:space="0" w:color="000000"/>
              <w:right w:val="nil"/>
              <w:tl2br w:val="nil"/>
              <w:tr2bl w:val="nil"/>
            </w:tcBorders>
            <w:tcMar>
              <w:left w:w="40" w:type="dxa"/>
              <w:right w:w="40" w:type="dxa"/>
            </w:tcMar>
            <w:vAlign w:val="center"/>
          </w:tcPr>
          <w:p w14:paraId="5666B6FD"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Atualização monetária sobre obrigações sociais e estatutárias</w:t>
            </w:r>
          </w:p>
        </w:tc>
        <w:tc>
          <w:tcPr>
            <w:tcW w:w="480" w:type="dxa"/>
            <w:tcBorders>
              <w:top w:val="nil"/>
              <w:left w:val="nil"/>
              <w:bottom w:val="single" w:sz="4" w:space="0" w:color="000000"/>
              <w:right w:val="nil"/>
              <w:tl2br w:val="nil"/>
              <w:tr2bl w:val="nil"/>
            </w:tcBorders>
            <w:tcMar>
              <w:left w:w="40" w:type="dxa"/>
              <w:right w:w="40" w:type="dxa"/>
            </w:tcMar>
            <w:vAlign w:val="center"/>
          </w:tcPr>
          <w:p w14:paraId="3D86EFC3"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12.b</w:t>
            </w:r>
          </w:p>
        </w:tc>
        <w:tc>
          <w:tcPr>
            <w:tcW w:w="1200" w:type="dxa"/>
            <w:tcBorders>
              <w:top w:val="nil"/>
              <w:left w:val="nil"/>
              <w:bottom w:val="single" w:sz="4" w:space="0" w:color="000000"/>
              <w:right w:val="nil"/>
              <w:tl2br w:val="nil"/>
              <w:tr2bl w:val="nil"/>
            </w:tcBorders>
            <w:tcMar>
              <w:left w:w="40" w:type="dxa"/>
              <w:right w:w="40" w:type="dxa"/>
            </w:tcMar>
            <w:vAlign w:val="center"/>
          </w:tcPr>
          <w:p w14:paraId="7CA8DC3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(127)</w:t>
            </w:r>
          </w:p>
        </w:tc>
        <w:tc>
          <w:tcPr>
            <w:tcW w:w="1200" w:type="dxa"/>
            <w:tcBorders>
              <w:top w:val="nil"/>
              <w:left w:val="nil"/>
              <w:bottom w:val="single" w:sz="4" w:space="0" w:color="000000"/>
              <w:right w:val="nil"/>
              <w:tl2br w:val="nil"/>
              <w:tr2bl w:val="nil"/>
            </w:tcBorders>
            <w:tcMar>
              <w:left w:w="40" w:type="dxa"/>
              <w:right w:w="115" w:type="dxa"/>
            </w:tcMar>
            <w:vAlign w:val="center"/>
          </w:tcPr>
          <w:p w14:paraId="7515E62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83</w:t>
            </w:r>
          </w:p>
        </w:tc>
        <w:tc>
          <w:tcPr>
            <w:tcW w:w="780" w:type="dxa"/>
            <w:tcBorders>
              <w:top w:val="nil"/>
              <w:left w:val="nil"/>
              <w:bottom w:val="single" w:sz="4" w:space="0" w:color="000000"/>
              <w:right w:val="nil"/>
              <w:tl2br w:val="nil"/>
              <w:tr2bl w:val="nil"/>
            </w:tcBorders>
            <w:tcMar>
              <w:left w:w="40" w:type="dxa"/>
              <w:right w:w="40" w:type="dxa"/>
            </w:tcMar>
            <w:vAlign w:val="center"/>
          </w:tcPr>
          <w:p w14:paraId="642C3A4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(44)</w:t>
            </w:r>
          </w:p>
        </w:tc>
        <w:tc>
          <w:tcPr>
            <w:tcW w:w="15" w:type="dxa"/>
            <w:tcBorders>
              <w:top w:val="nil"/>
              <w:left w:val="nil"/>
              <w:bottom w:val="single" w:sz="4" w:space="0" w:color="000000"/>
              <w:right w:val="nil"/>
              <w:tl2br w:val="nil"/>
              <w:tr2bl w:val="nil"/>
            </w:tcBorders>
            <w:tcMar>
              <w:left w:w="0" w:type="dxa"/>
              <w:right w:w="0" w:type="dxa"/>
            </w:tcMar>
            <w:vAlign w:val="center"/>
          </w:tcPr>
          <w:p w14:paraId="0FC42E87"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tcMar>
              <w:left w:w="40" w:type="dxa"/>
              <w:right w:w="40" w:type="dxa"/>
            </w:tcMar>
            <w:vAlign w:val="center"/>
          </w:tcPr>
          <w:p w14:paraId="7439B32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(127)</w:t>
            </w:r>
          </w:p>
        </w:tc>
      </w:tr>
      <w:tr w:rsidR="007A77BF" w:rsidRPr="00AD3ED1" w14:paraId="1F8FFBFE" w14:textId="77777777">
        <w:trPr>
          <w:cantSplit/>
          <w:trHeight w:hRule="exact" w:val="408"/>
        </w:trPr>
        <w:tc>
          <w:tcPr>
            <w:tcW w:w="4500" w:type="dxa"/>
            <w:tcBorders>
              <w:top w:val="single" w:sz="4" w:space="0" w:color="000000"/>
              <w:left w:val="nil"/>
              <w:bottom w:val="nil"/>
              <w:right w:val="nil"/>
              <w:tl2br w:val="nil"/>
              <w:tr2bl w:val="nil"/>
            </w:tcBorders>
            <w:tcMar>
              <w:left w:w="0" w:type="dxa"/>
              <w:right w:w="0" w:type="dxa"/>
            </w:tcMar>
            <w:vAlign w:val="center"/>
          </w:tcPr>
          <w:p w14:paraId="7D6A930D" w14:textId="77777777" w:rsidR="007A77BF" w:rsidRPr="00AD3ED1" w:rsidRDefault="007A77BF">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nil"/>
              <w:right w:val="nil"/>
              <w:tl2br w:val="nil"/>
              <w:tr2bl w:val="nil"/>
            </w:tcBorders>
            <w:tcMar>
              <w:left w:w="0" w:type="dxa"/>
              <w:right w:w="0" w:type="dxa"/>
            </w:tcMar>
            <w:vAlign w:val="center"/>
          </w:tcPr>
          <w:p w14:paraId="7C98519B" w14:textId="77777777" w:rsidR="007A77BF" w:rsidRPr="00AD3ED1" w:rsidRDefault="007A77BF">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3180" w:type="dxa"/>
            <w:gridSpan w:val="3"/>
            <w:tcBorders>
              <w:top w:val="single" w:sz="4" w:space="0" w:color="000000"/>
              <w:left w:val="nil"/>
              <w:bottom w:val="single" w:sz="4" w:space="0" w:color="000000"/>
              <w:right w:val="nil"/>
              <w:tl2br w:val="nil"/>
              <w:tr2bl w:val="nil"/>
            </w:tcBorders>
            <w:tcMar>
              <w:left w:w="40" w:type="dxa"/>
              <w:right w:w="40" w:type="dxa"/>
            </w:tcMar>
            <w:vAlign w:val="center"/>
          </w:tcPr>
          <w:p w14:paraId="7A7F991F"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semestre/2026</w:t>
            </w:r>
          </w:p>
        </w:tc>
        <w:tc>
          <w:tcPr>
            <w:tcW w:w="15" w:type="dxa"/>
            <w:tcBorders>
              <w:top w:val="single" w:sz="4" w:space="0" w:color="000000"/>
              <w:left w:val="nil"/>
              <w:bottom w:val="nil"/>
              <w:right w:val="nil"/>
              <w:tl2br w:val="nil"/>
              <w:tr2bl w:val="nil"/>
            </w:tcBorders>
            <w:tcMar>
              <w:left w:w="0" w:type="dxa"/>
              <w:right w:w="0" w:type="dxa"/>
            </w:tcMar>
            <w:vAlign w:val="center"/>
          </w:tcPr>
          <w:p w14:paraId="0C22372C" w14:textId="77777777" w:rsidR="007A77BF" w:rsidRPr="00AD3ED1" w:rsidRDefault="007A77BF">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7AB3EAC"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1º semestre/2025</w:t>
            </w:r>
          </w:p>
        </w:tc>
      </w:tr>
      <w:tr w:rsidR="007A77BF" w:rsidRPr="00AD3ED1" w14:paraId="712324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500" w:type="dxa"/>
            <w:tcBorders>
              <w:top w:val="nil"/>
              <w:left w:val="nil"/>
              <w:bottom w:val="single" w:sz="4" w:space="0" w:color="000000"/>
              <w:right w:val="nil"/>
              <w:tl2br w:val="nil"/>
              <w:tr2bl w:val="nil"/>
            </w:tcBorders>
            <w:tcMar>
              <w:left w:w="0" w:type="dxa"/>
              <w:right w:w="0" w:type="dxa"/>
            </w:tcMar>
            <w:vAlign w:val="center"/>
          </w:tcPr>
          <w:p w14:paraId="71C2F8E4" w14:textId="77777777" w:rsidR="007A77BF" w:rsidRPr="00AD3ED1" w:rsidRDefault="007A77BF">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40" w:type="dxa"/>
              <w:right w:w="40" w:type="dxa"/>
            </w:tcMar>
            <w:vAlign w:val="center"/>
          </w:tcPr>
          <w:p w14:paraId="5FD336D1"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Nota</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4EAD0A9" w14:textId="1E3B0752"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 xml:space="preserve">Ativos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F53A9F9"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Banco do Brasil S.A.</w:t>
            </w:r>
          </w:p>
        </w:tc>
        <w:tc>
          <w:tcPr>
            <w:tcW w:w="780" w:type="dxa"/>
            <w:tcBorders>
              <w:top w:val="single" w:sz="4" w:space="0" w:color="000000"/>
              <w:left w:val="nil"/>
              <w:bottom w:val="single" w:sz="4" w:space="0" w:color="000000"/>
              <w:right w:val="nil"/>
              <w:tl2br w:val="nil"/>
              <w:tr2bl w:val="nil"/>
            </w:tcBorders>
            <w:tcMar>
              <w:left w:w="40" w:type="dxa"/>
              <w:right w:w="40" w:type="dxa"/>
            </w:tcMar>
            <w:vAlign w:val="center"/>
          </w:tcPr>
          <w:p w14:paraId="47ACB9B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c>
          <w:tcPr>
            <w:tcW w:w="15" w:type="dxa"/>
            <w:tcBorders>
              <w:top w:val="nil"/>
              <w:left w:val="nil"/>
              <w:bottom w:val="single" w:sz="4" w:space="0" w:color="000000"/>
              <w:right w:val="nil"/>
              <w:tl2br w:val="nil"/>
              <w:tr2bl w:val="nil"/>
            </w:tcBorders>
            <w:tcMar>
              <w:left w:w="0" w:type="dxa"/>
              <w:right w:w="0" w:type="dxa"/>
            </w:tcMar>
            <w:vAlign w:val="center"/>
          </w:tcPr>
          <w:p w14:paraId="485D1F28" w14:textId="77777777" w:rsidR="007A77BF" w:rsidRPr="00AD3ED1" w:rsidRDefault="007A77BF">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7812988"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Total</w:t>
            </w:r>
          </w:p>
        </w:tc>
      </w:tr>
      <w:tr w:rsidR="007A77BF" w:rsidRPr="00AD3ED1" w14:paraId="0393D3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500" w:type="dxa"/>
            <w:tcBorders>
              <w:top w:val="single" w:sz="4" w:space="0" w:color="000000"/>
              <w:left w:val="nil"/>
              <w:bottom w:val="nil"/>
              <w:right w:val="nil"/>
              <w:tl2br w:val="nil"/>
              <w:tr2bl w:val="nil"/>
            </w:tcBorders>
            <w:tcMar>
              <w:left w:w="40" w:type="dxa"/>
              <w:right w:w="40" w:type="dxa"/>
            </w:tcMar>
            <w:vAlign w:val="center"/>
          </w:tcPr>
          <w:p w14:paraId="6C455ACC"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Receitas</w:t>
            </w:r>
          </w:p>
        </w:tc>
        <w:tc>
          <w:tcPr>
            <w:tcW w:w="480" w:type="dxa"/>
            <w:tcBorders>
              <w:top w:val="single" w:sz="4" w:space="0" w:color="000000"/>
              <w:left w:val="nil"/>
              <w:bottom w:val="nil"/>
              <w:right w:val="nil"/>
              <w:tl2br w:val="nil"/>
              <w:tr2bl w:val="nil"/>
            </w:tcBorders>
            <w:tcMar>
              <w:left w:w="0" w:type="dxa"/>
              <w:right w:w="0" w:type="dxa"/>
            </w:tcMar>
            <w:vAlign w:val="center"/>
          </w:tcPr>
          <w:p w14:paraId="3BB932EE" w14:textId="77777777" w:rsidR="007A77BF" w:rsidRPr="00AD3ED1" w:rsidRDefault="007A77BF">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4AE3A0D0"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199D28ED"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780" w:type="dxa"/>
            <w:tcBorders>
              <w:top w:val="single" w:sz="4" w:space="0" w:color="000000"/>
              <w:left w:val="nil"/>
              <w:bottom w:val="nil"/>
              <w:right w:val="nil"/>
              <w:tl2br w:val="nil"/>
              <w:tr2bl w:val="nil"/>
            </w:tcBorders>
            <w:tcMar>
              <w:left w:w="0" w:type="dxa"/>
              <w:right w:w="0" w:type="dxa"/>
            </w:tcMar>
            <w:vAlign w:val="center"/>
          </w:tcPr>
          <w:p w14:paraId="3D37CC03"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 w:type="dxa"/>
            <w:tcBorders>
              <w:top w:val="single" w:sz="4" w:space="0" w:color="000000"/>
              <w:left w:val="nil"/>
              <w:bottom w:val="nil"/>
              <w:right w:val="nil"/>
              <w:tl2br w:val="nil"/>
              <w:tr2bl w:val="nil"/>
            </w:tcBorders>
            <w:tcMar>
              <w:left w:w="0" w:type="dxa"/>
              <w:right w:w="0" w:type="dxa"/>
            </w:tcMar>
            <w:vAlign w:val="center"/>
          </w:tcPr>
          <w:p w14:paraId="209A669C"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nil"/>
              <w:right w:val="nil"/>
              <w:tl2br w:val="nil"/>
              <w:tr2bl w:val="nil"/>
            </w:tcBorders>
            <w:tcMar>
              <w:left w:w="0" w:type="dxa"/>
              <w:right w:w="0" w:type="dxa"/>
            </w:tcMar>
            <w:vAlign w:val="center"/>
          </w:tcPr>
          <w:p w14:paraId="5E5F2824"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7A77BF" w:rsidRPr="00AD3ED1" w14:paraId="07979E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500" w:type="dxa"/>
            <w:tcBorders>
              <w:top w:val="nil"/>
              <w:left w:val="nil"/>
              <w:bottom w:val="nil"/>
              <w:right w:val="nil"/>
              <w:tl2br w:val="nil"/>
              <w:tr2bl w:val="nil"/>
            </w:tcBorders>
            <w:tcMar>
              <w:left w:w="40" w:type="dxa"/>
              <w:right w:w="40" w:type="dxa"/>
            </w:tcMar>
            <w:vAlign w:val="center"/>
          </w:tcPr>
          <w:p w14:paraId="591781F6"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Rendas de serviços prestados a ligadas</w:t>
            </w:r>
          </w:p>
        </w:tc>
        <w:tc>
          <w:tcPr>
            <w:tcW w:w="480" w:type="dxa"/>
            <w:tcBorders>
              <w:top w:val="nil"/>
              <w:left w:val="nil"/>
              <w:bottom w:val="nil"/>
              <w:right w:val="nil"/>
              <w:tl2br w:val="nil"/>
              <w:tr2bl w:val="nil"/>
            </w:tcBorders>
            <w:tcMar>
              <w:left w:w="40" w:type="dxa"/>
              <w:right w:w="40" w:type="dxa"/>
            </w:tcMar>
            <w:vAlign w:val="center"/>
          </w:tcPr>
          <w:p w14:paraId="75E1A690"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9</w:t>
            </w:r>
          </w:p>
        </w:tc>
        <w:tc>
          <w:tcPr>
            <w:tcW w:w="1200" w:type="dxa"/>
            <w:tcBorders>
              <w:top w:val="nil"/>
              <w:left w:val="nil"/>
              <w:bottom w:val="nil"/>
              <w:right w:val="nil"/>
              <w:tl2br w:val="nil"/>
              <w:tr2bl w:val="nil"/>
            </w:tcBorders>
            <w:tcMar>
              <w:left w:w="40" w:type="dxa"/>
              <w:right w:w="115" w:type="dxa"/>
            </w:tcMar>
            <w:vAlign w:val="center"/>
          </w:tcPr>
          <w:p w14:paraId="6CBFC73D"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115" w:type="dxa"/>
            </w:tcMar>
            <w:vAlign w:val="center"/>
          </w:tcPr>
          <w:p w14:paraId="144B62C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9.297</w:t>
            </w:r>
          </w:p>
        </w:tc>
        <w:tc>
          <w:tcPr>
            <w:tcW w:w="780" w:type="dxa"/>
            <w:tcBorders>
              <w:top w:val="nil"/>
              <w:left w:val="nil"/>
              <w:bottom w:val="nil"/>
              <w:right w:val="nil"/>
              <w:tl2br w:val="nil"/>
              <w:tr2bl w:val="nil"/>
            </w:tcBorders>
            <w:tcMar>
              <w:left w:w="40" w:type="dxa"/>
              <w:right w:w="115" w:type="dxa"/>
            </w:tcMar>
            <w:vAlign w:val="center"/>
          </w:tcPr>
          <w:p w14:paraId="2B192A4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9.297</w:t>
            </w:r>
          </w:p>
        </w:tc>
        <w:tc>
          <w:tcPr>
            <w:tcW w:w="15" w:type="dxa"/>
            <w:tcBorders>
              <w:top w:val="nil"/>
              <w:left w:val="nil"/>
              <w:bottom w:val="nil"/>
              <w:right w:val="nil"/>
              <w:tl2br w:val="nil"/>
              <w:tr2bl w:val="nil"/>
            </w:tcBorders>
            <w:tcMar>
              <w:left w:w="0" w:type="dxa"/>
              <w:right w:w="0" w:type="dxa"/>
            </w:tcMar>
            <w:vAlign w:val="center"/>
          </w:tcPr>
          <w:p w14:paraId="7F770821"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tcMar>
              <w:left w:w="40" w:type="dxa"/>
              <w:right w:w="115" w:type="dxa"/>
            </w:tcMar>
            <w:vAlign w:val="center"/>
          </w:tcPr>
          <w:p w14:paraId="147FD83F"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4.152</w:t>
            </w:r>
          </w:p>
        </w:tc>
      </w:tr>
      <w:tr w:rsidR="007A77BF" w:rsidRPr="00AD3ED1" w14:paraId="7BFE18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00" w:type="dxa"/>
            <w:tcBorders>
              <w:top w:val="nil"/>
              <w:left w:val="nil"/>
              <w:bottom w:val="nil"/>
              <w:right w:val="nil"/>
              <w:tl2br w:val="nil"/>
              <w:tr2bl w:val="nil"/>
            </w:tcBorders>
            <w:tcMar>
              <w:left w:w="40" w:type="dxa"/>
              <w:right w:w="40" w:type="dxa"/>
            </w:tcMar>
            <w:vAlign w:val="center"/>
          </w:tcPr>
          <w:p w14:paraId="5EB8290F" w14:textId="77777777" w:rsidR="007A77BF" w:rsidRPr="00AD3ED1" w:rsidRDefault="005D5D39">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AD3ED1">
              <w:rPr>
                <w:rFonts w:ascii="BancoDoBrasil Textos" w:eastAsia="BancoDoBrasil Textos" w:hAnsi="BancoDoBrasil Textos" w:cs="BancoDoBrasil Textos"/>
                <w:b/>
                <w:color w:val="000000"/>
                <w:kern w:val="0"/>
                <w:sz w:val="16"/>
                <w:szCs w:val="22"/>
              </w:rPr>
              <w:t>Despesas</w:t>
            </w:r>
          </w:p>
        </w:tc>
        <w:tc>
          <w:tcPr>
            <w:tcW w:w="480" w:type="dxa"/>
            <w:tcBorders>
              <w:top w:val="nil"/>
              <w:left w:val="nil"/>
              <w:bottom w:val="nil"/>
              <w:right w:val="nil"/>
              <w:tl2br w:val="nil"/>
              <w:tr2bl w:val="nil"/>
            </w:tcBorders>
            <w:tcMar>
              <w:left w:w="0" w:type="dxa"/>
              <w:right w:w="0" w:type="dxa"/>
            </w:tcMar>
            <w:vAlign w:val="center"/>
          </w:tcPr>
          <w:p w14:paraId="5A0C0B2D" w14:textId="77777777" w:rsidR="007A77BF" w:rsidRPr="00AD3ED1" w:rsidRDefault="007A77BF">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nil"/>
              <w:right w:val="nil"/>
              <w:tl2br w:val="nil"/>
              <w:tr2bl w:val="nil"/>
            </w:tcBorders>
            <w:tcMar>
              <w:left w:w="0" w:type="dxa"/>
              <w:right w:w="0" w:type="dxa"/>
            </w:tcMar>
            <w:vAlign w:val="center"/>
          </w:tcPr>
          <w:p w14:paraId="1B159850"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tcMar>
              <w:left w:w="0" w:type="dxa"/>
              <w:right w:w="0" w:type="dxa"/>
            </w:tcMar>
            <w:vAlign w:val="center"/>
          </w:tcPr>
          <w:p w14:paraId="2680FC2C"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780" w:type="dxa"/>
            <w:tcBorders>
              <w:top w:val="nil"/>
              <w:left w:val="nil"/>
              <w:bottom w:val="nil"/>
              <w:right w:val="nil"/>
              <w:tl2br w:val="nil"/>
              <w:tr2bl w:val="nil"/>
            </w:tcBorders>
            <w:tcMar>
              <w:left w:w="0" w:type="dxa"/>
              <w:right w:w="0" w:type="dxa"/>
            </w:tcMar>
            <w:vAlign w:val="center"/>
          </w:tcPr>
          <w:p w14:paraId="3D56E5EC"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 w:type="dxa"/>
            <w:tcBorders>
              <w:top w:val="nil"/>
              <w:left w:val="nil"/>
              <w:bottom w:val="nil"/>
              <w:right w:val="nil"/>
              <w:tl2br w:val="nil"/>
              <w:tr2bl w:val="nil"/>
            </w:tcBorders>
            <w:tcMar>
              <w:left w:w="0" w:type="dxa"/>
              <w:right w:w="0" w:type="dxa"/>
            </w:tcMar>
            <w:vAlign w:val="center"/>
          </w:tcPr>
          <w:p w14:paraId="49BF6294"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center"/>
          </w:tcPr>
          <w:p w14:paraId="4E35AB6B"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7A77BF" w:rsidRPr="00AD3ED1" w14:paraId="3BF137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00" w:type="dxa"/>
            <w:tcBorders>
              <w:top w:val="nil"/>
              <w:left w:val="nil"/>
              <w:bottom w:val="nil"/>
              <w:right w:val="nil"/>
              <w:tl2br w:val="nil"/>
              <w:tr2bl w:val="nil"/>
            </w:tcBorders>
            <w:tcMar>
              <w:left w:w="40" w:type="dxa"/>
              <w:right w:w="40" w:type="dxa"/>
            </w:tcMar>
            <w:vAlign w:val="center"/>
          </w:tcPr>
          <w:p w14:paraId="5DED0E40"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Pessoal</w:t>
            </w:r>
          </w:p>
        </w:tc>
        <w:tc>
          <w:tcPr>
            <w:tcW w:w="480" w:type="dxa"/>
            <w:tcBorders>
              <w:top w:val="nil"/>
              <w:left w:val="nil"/>
              <w:bottom w:val="nil"/>
              <w:right w:val="nil"/>
              <w:tl2br w:val="nil"/>
              <w:tr2bl w:val="nil"/>
            </w:tcBorders>
            <w:tcMar>
              <w:left w:w="40" w:type="dxa"/>
              <w:right w:w="40" w:type="dxa"/>
            </w:tcMar>
            <w:vAlign w:val="center"/>
          </w:tcPr>
          <w:p w14:paraId="6A488630"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11.a</w:t>
            </w:r>
          </w:p>
        </w:tc>
        <w:tc>
          <w:tcPr>
            <w:tcW w:w="1200" w:type="dxa"/>
            <w:tcBorders>
              <w:top w:val="nil"/>
              <w:left w:val="nil"/>
              <w:bottom w:val="nil"/>
              <w:right w:val="nil"/>
              <w:tl2br w:val="nil"/>
              <w:tr2bl w:val="nil"/>
            </w:tcBorders>
            <w:tcMar>
              <w:left w:w="40" w:type="dxa"/>
              <w:right w:w="40" w:type="dxa"/>
            </w:tcMar>
            <w:vAlign w:val="center"/>
          </w:tcPr>
          <w:p w14:paraId="7B50D09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(328)</w:t>
            </w:r>
          </w:p>
        </w:tc>
        <w:tc>
          <w:tcPr>
            <w:tcW w:w="1200" w:type="dxa"/>
            <w:tcBorders>
              <w:top w:val="nil"/>
              <w:left w:val="nil"/>
              <w:bottom w:val="nil"/>
              <w:right w:val="nil"/>
              <w:tl2br w:val="nil"/>
              <w:tr2bl w:val="nil"/>
            </w:tcBorders>
            <w:tcMar>
              <w:left w:w="40" w:type="dxa"/>
              <w:right w:w="40" w:type="dxa"/>
            </w:tcMar>
            <w:vAlign w:val="center"/>
          </w:tcPr>
          <w:p w14:paraId="665EA23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(1.043)</w:t>
            </w:r>
          </w:p>
        </w:tc>
        <w:tc>
          <w:tcPr>
            <w:tcW w:w="780" w:type="dxa"/>
            <w:tcBorders>
              <w:top w:val="nil"/>
              <w:left w:val="nil"/>
              <w:bottom w:val="nil"/>
              <w:right w:val="nil"/>
              <w:tl2br w:val="nil"/>
              <w:tr2bl w:val="nil"/>
            </w:tcBorders>
            <w:tcMar>
              <w:left w:w="40" w:type="dxa"/>
              <w:right w:w="40" w:type="dxa"/>
            </w:tcMar>
            <w:vAlign w:val="center"/>
          </w:tcPr>
          <w:p w14:paraId="578314B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(1.371)</w:t>
            </w:r>
          </w:p>
        </w:tc>
        <w:tc>
          <w:tcPr>
            <w:tcW w:w="15" w:type="dxa"/>
            <w:tcBorders>
              <w:top w:val="nil"/>
              <w:left w:val="nil"/>
              <w:bottom w:val="nil"/>
              <w:right w:val="nil"/>
              <w:tl2br w:val="nil"/>
              <w:tr2bl w:val="nil"/>
            </w:tcBorders>
            <w:tcMar>
              <w:left w:w="0" w:type="dxa"/>
              <w:right w:w="0" w:type="dxa"/>
            </w:tcMar>
            <w:vAlign w:val="center"/>
          </w:tcPr>
          <w:p w14:paraId="5ABDA0EB"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tcMar>
              <w:left w:w="40" w:type="dxa"/>
              <w:right w:w="40" w:type="dxa"/>
            </w:tcMar>
            <w:vAlign w:val="center"/>
          </w:tcPr>
          <w:p w14:paraId="37D3305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(1.010)</w:t>
            </w:r>
          </w:p>
        </w:tc>
      </w:tr>
      <w:tr w:rsidR="007A77BF" w:rsidRPr="00AD3ED1" w14:paraId="32F9D6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00" w:type="dxa"/>
            <w:tcBorders>
              <w:top w:val="nil"/>
              <w:left w:val="nil"/>
              <w:bottom w:val="nil"/>
              <w:right w:val="nil"/>
              <w:tl2br w:val="nil"/>
              <w:tr2bl w:val="nil"/>
            </w:tcBorders>
            <w:tcMar>
              <w:left w:w="40" w:type="dxa"/>
              <w:right w:w="40" w:type="dxa"/>
            </w:tcMar>
            <w:vAlign w:val="center"/>
          </w:tcPr>
          <w:p w14:paraId="2FF81796"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Suporte operacional e custos indiretos BB</w:t>
            </w:r>
          </w:p>
        </w:tc>
        <w:tc>
          <w:tcPr>
            <w:tcW w:w="480" w:type="dxa"/>
            <w:tcBorders>
              <w:top w:val="nil"/>
              <w:left w:val="nil"/>
              <w:bottom w:val="nil"/>
              <w:right w:val="nil"/>
              <w:tl2br w:val="nil"/>
              <w:tr2bl w:val="nil"/>
            </w:tcBorders>
            <w:tcMar>
              <w:left w:w="40" w:type="dxa"/>
              <w:right w:w="40" w:type="dxa"/>
            </w:tcMar>
            <w:vAlign w:val="center"/>
          </w:tcPr>
          <w:p w14:paraId="5BAD9F38"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11.a</w:t>
            </w:r>
          </w:p>
        </w:tc>
        <w:tc>
          <w:tcPr>
            <w:tcW w:w="1200" w:type="dxa"/>
            <w:tcBorders>
              <w:top w:val="nil"/>
              <w:left w:val="nil"/>
              <w:bottom w:val="nil"/>
              <w:right w:val="nil"/>
              <w:tl2br w:val="nil"/>
              <w:tr2bl w:val="nil"/>
            </w:tcBorders>
            <w:tcMar>
              <w:left w:w="40" w:type="dxa"/>
              <w:right w:w="115" w:type="dxa"/>
            </w:tcMar>
            <w:vAlign w:val="center"/>
          </w:tcPr>
          <w:p w14:paraId="2EC21D5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40" w:type="dxa"/>
            </w:tcMar>
            <w:vAlign w:val="center"/>
          </w:tcPr>
          <w:p w14:paraId="67ED091E"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(123)</w:t>
            </w:r>
          </w:p>
        </w:tc>
        <w:tc>
          <w:tcPr>
            <w:tcW w:w="780" w:type="dxa"/>
            <w:tcBorders>
              <w:top w:val="nil"/>
              <w:left w:val="nil"/>
              <w:bottom w:val="nil"/>
              <w:right w:val="nil"/>
              <w:tl2br w:val="nil"/>
              <w:tr2bl w:val="nil"/>
            </w:tcBorders>
            <w:tcMar>
              <w:left w:w="40" w:type="dxa"/>
              <w:right w:w="40" w:type="dxa"/>
            </w:tcMar>
            <w:vAlign w:val="center"/>
          </w:tcPr>
          <w:p w14:paraId="0B83B4AB"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(123)</w:t>
            </w:r>
          </w:p>
        </w:tc>
        <w:tc>
          <w:tcPr>
            <w:tcW w:w="15" w:type="dxa"/>
            <w:tcBorders>
              <w:top w:val="nil"/>
              <w:left w:val="nil"/>
              <w:bottom w:val="nil"/>
              <w:right w:val="nil"/>
              <w:tl2br w:val="nil"/>
              <w:tr2bl w:val="nil"/>
            </w:tcBorders>
            <w:tcMar>
              <w:left w:w="0" w:type="dxa"/>
              <w:right w:w="0" w:type="dxa"/>
            </w:tcMar>
            <w:vAlign w:val="center"/>
          </w:tcPr>
          <w:p w14:paraId="56B6C5C2"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tcMar>
              <w:left w:w="40" w:type="dxa"/>
              <w:right w:w="40" w:type="dxa"/>
            </w:tcMar>
            <w:vAlign w:val="center"/>
          </w:tcPr>
          <w:p w14:paraId="3CCD81D0"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(127)</w:t>
            </w:r>
          </w:p>
        </w:tc>
      </w:tr>
      <w:tr w:rsidR="007A77BF" w:rsidRPr="00AD3ED1" w14:paraId="373C61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4500" w:type="dxa"/>
            <w:tcBorders>
              <w:top w:val="nil"/>
              <w:left w:val="nil"/>
              <w:bottom w:val="nil"/>
              <w:right w:val="nil"/>
              <w:tl2br w:val="nil"/>
              <w:tr2bl w:val="nil"/>
            </w:tcBorders>
            <w:noWrap/>
            <w:tcMar>
              <w:left w:w="40" w:type="dxa"/>
              <w:right w:w="40" w:type="dxa"/>
            </w:tcMar>
            <w:vAlign w:val="bottom"/>
          </w:tcPr>
          <w:p w14:paraId="35A08FEA"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 xml:space="preserve">Despesas administrativas diversas </w:t>
            </w:r>
            <w:r w:rsidRPr="00AD3ED1">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noWrap/>
            <w:tcMar>
              <w:left w:w="0" w:type="dxa"/>
              <w:right w:w="0" w:type="dxa"/>
            </w:tcMar>
            <w:vAlign w:val="bottom"/>
          </w:tcPr>
          <w:p w14:paraId="6BBDC259" w14:textId="77777777" w:rsidR="007A77BF" w:rsidRPr="00AD3ED1" w:rsidRDefault="007A77BF">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tcMar>
              <w:left w:w="40" w:type="dxa"/>
              <w:right w:w="40" w:type="dxa"/>
            </w:tcMar>
            <w:vAlign w:val="center"/>
          </w:tcPr>
          <w:p w14:paraId="69D5AEF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(131)</w:t>
            </w:r>
          </w:p>
        </w:tc>
        <w:tc>
          <w:tcPr>
            <w:tcW w:w="1200" w:type="dxa"/>
            <w:tcBorders>
              <w:top w:val="nil"/>
              <w:left w:val="nil"/>
              <w:bottom w:val="nil"/>
              <w:right w:val="nil"/>
              <w:tl2br w:val="nil"/>
              <w:tr2bl w:val="nil"/>
            </w:tcBorders>
            <w:noWrap/>
            <w:tcMar>
              <w:left w:w="40" w:type="dxa"/>
              <w:right w:w="40" w:type="dxa"/>
            </w:tcMar>
            <w:vAlign w:val="bottom"/>
          </w:tcPr>
          <w:p w14:paraId="45A62374"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(123)</w:t>
            </w:r>
          </w:p>
        </w:tc>
        <w:tc>
          <w:tcPr>
            <w:tcW w:w="780" w:type="dxa"/>
            <w:tcBorders>
              <w:top w:val="nil"/>
              <w:left w:val="nil"/>
              <w:bottom w:val="nil"/>
              <w:right w:val="nil"/>
              <w:tl2br w:val="nil"/>
              <w:tr2bl w:val="nil"/>
            </w:tcBorders>
            <w:noWrap/>
            <w:tcMar>
              <w:left w:w="40" w:type="dxa"/>
              <w:right w:w="40" w:type="dxa"/>
            </w:tcMar>
            <w:vAlign w:val="bottom"/>
          </w:tcPr>
          <w:p w14:paraId="11AAFE4C"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(254)</w:t>
            </w:r>
          </w:p>
        </w:tc>
        <w:tc>
          <w:tcPr>
            <w:tcW w:w="15" w:type="dxa"/>
            <w:tcBorders>
              <w:top w:val="nil"/>
              <w:left w:val="nil"/>
              <w:bottom w:val="nil"/>
              <w:right w:val="nil"/>
              <w:tl2br w:val="nil"/>
              <w:tr2bl w:val="nil"/>
            </w:tcBorders>
            <w:noWrap/>
            <w:tcMar>
              <w:left w:w="0" w:type="dxa"/>
              <w:right w:w="0" w:type="dxa"/>
            </w:tcMar>
            <w:vAlign w:val="bottom"/>
          </w:tcPr>
          <w:p w14:paraId="67EA6553" w14:textId="77777777" w:rsidR="007A77BF" w:rsidRPr="00AD3ED1" w:rsidRDefault="007A77BF">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noWrap/>
            <w:tcMar>
              <w:left w:w="40" w:type="dxa"/>
              <w:right w:w="40" w:type="dxa"/>
            </w:tcMar>
            <w:vAlign w:val="bottom"/>
          </w:tcPr>
          <w:p w14:paraId="263E187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(246)</w:t>
            </w:r>
          </w:p>
        </w:tc>
      </w:tr>
      <w:tr w:rsidR="007A77BF" w:rsidRPr="00AD3ED1" w14:paraId="493F99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500" w:type="dxa"/>
            <w:tcBorders>
              <w:top w:val="nil"/>
              <w:left w:val="nil"/>
              <w:bottom w:val="single" w:sz="4" w:space="0" w:color="000000"/>
              <w:right w:val="nil"/>
              <w:tl2br w:val="nil"/>
              <w:tr2bl w:val="nil"/>
            </w:tcBorders>
            <w:tcMar>
              <w:left w:w="40" w:type="dxa"/>
              <w:right w:w="40" w:type="dxa"/>
            </w:tcMar>
            <w:vAlign w:val="center"/>
          </w:tcPr>
          <w:p w14:paraId="2266B356" w14:textId="77777777" w:rsidR="007A77BF" w:rsidRPr="00AD3ED1" w:rsidRDefault="005D5D39">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Atualização monetária sobre obrigações sociais e estatutárias</w:t>
            </w:r>
          </w:p>
        </w:tc>
        <w:tc>
          <w:tcPr>
            <w:tcW w:w="480" w:type="dxa"/>
            <w:tcBorders>
              <w:top w:val="nil"/>
              <w:left w:val="nil"/>
              <w:bottom w:val="single" w:sz="4" w:space="0" w:color="000000"/>
              <w:right w:val="nil"/>
              <w:tl2br w:val="nil"/>
              <w:tr2bl w:val="nil"/>
            </w:tcBorders>
            <w:tcMar>
              <w:left w:w="40" w:type="dxa"/>
              <w:right w:w="40" w:type="dxa"/>
            </w:tcMar>
            <w:vAlign w:val="center"/>
          </w:tcPr>
          <w:p w14:paraId="58FAB23F" w14:textId="77777777" w:rsidR="007A77BF" w:rsidRPr="00AD3ED1" w:rsidRDefault="005D5D39">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12.b</w:t>
            </w:r>
          </w:p>
        </w:tc>
        <w:tc>
          <w:tcPr>
            <w:tcW w:w="1200" w:type="dxa"/>
            <w:tcBorders>
              <w:top w:val="nil"/>
              <w:left w:val="nil"/>
              <w:bottom w:val="single" w:sz="4" w:space="0" w:color="000000"/>
              <w:right w:val="nil"/>
              <w:tl2br w:val="nil"/>
              <w:tr2bl w:val="nil"/>
            </w:tcBorders>
            <w:tcMar>
              <w:left w:w="40" w:type="dxa"/>
              <w:right w:w="40" w:type="dxa"/>
            </w:tcMar>
            <w:vAlign w:val="center"/>
          </w:tcPr>
          <w:p w14:paraId="24950A15"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(177)</w:t>
            </w:r>
          </w:p>
        </w:tc>
        <w:tc>
          <w:tcPr>
            <w:tcW w:w="1200" w:type="dxa"/>
            <w:tcBorders>
              <w:top w:val="nil"/>
              <w:left w:val="nil"/>
              <w:bottom w:val="single" w:sz="4" w:space="0" w:color="000000"/>
              <w:right w:val="nil"/>
              <w:tl2br w:val="nil"/>
              <w:tr2bl w:val="nil"/>
            </w:tcBorders>
            <w:tcMar>
              <w:left w:w="40" w:type="dxa"/>
              <w:right w:w="115" w:type="dxa"/>
            </w:tcMar>
            <w:vAlign w:val="center"/>
          </w:tcPr>
          <w:p w14:paraId="04B09063"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w:t>
            </w:r>
          </w:p>
        </w:tc>
        <w:tc>
          <w:tcPr>
            <w:tcW w:w="780" w:type="dxa"/>
            <w:tcBorders>
              <w:top w:val="nil"/>
              <w:left w:val="nil"/>
              <w:bottom w:val="single" w:sz="4" w:space="0" w:color="000000"/>
              <w:right w:val="nil"/>
              <w:tl2br w:val="nil"/>
              <w:tr2bl w:val="nil"/>
            </w:tcBorders>
            <w:tcMar>
              <w:left w:w="40" w:type="dxa"/>
              <w:right w:w="40" w:type="dxa"/>
            </w:tcMar>
            <w:vAlign w:val="center"/>
          </w:tcPr>
          <w:p w14:paraId="049FE7C1"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(177)</w:t>
            </w:r>
          </w:p>
        </w:tc>
        <w:tc>
          <w:tcPr>
            <w:tcW w:w="15" w:type="dxa"/>
            <w:tcBorders>
              <w:top w:val="nil"/>
              <w:left w:val="nil"/>
              <w:bottom w:val="single" w:sz="4" w:space="0" w:color="000000"/>
              <w:right w:val="nil"/>
              <w:tl2br w:val="nil"/>
              <w:tr2bl w:val="nil"/>
            </w:tcBorders>
            <w:tcMar>
              <w:left w:w="0" w:type="dxa"/>
              <w:right w:w="0" w:type="dxa"/>
            </w:tcMar>
            <w:vAlign w:val="center"/>
          </w:tcPr>
          <w:p w14:paraId="058A9D06" w14:textId="77777777" w:rsidR="007A77BF" w:rsidRPr="00AD3ED1" w:rsidRDefault="007A77BF">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single" w:sz="4" w:space="0" w:color="000000"/>
              <w:right w:val="nil"/>
              <w:tl2br w:val="nil"/>
              <w:tr2bl w:val="nil"/>
            </w:tcBorders>
            <w:tcMar>
              <w:left w:w="40" w:type="dxa"/>
              <w:right w:w="40" w:type="dxa"/>
            </w:tcMar>
            <w:vAlign w:val="center"/>
          </w:tcPr>
          <w:p w14:paraId="31B6B4B7" w14:textId="77777777" w:rsidR="007A77BF" w:rsidRPr="00AD3ED1" w:rsidRDefault="005D5D39">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AD3ED1">
              <w:rPr>
                <w:rFonts w:ascii="BancoDoBrasil Textos" w:eastAsia="BancoDoBrasil Textos" w:hAnsi="BancoDoBrasil Textos" w:cs="BancoDoBrasil Textos"/>
                <w:color w:val="000000"/>
                <w:kern w:val="0"/>
                <w:sz w:val="16"/>
                <w:szCs w:val="22"/>
              </w:rPr>
              <w:t>(238)</w:t>
            </w:r>
          </w:p>
        </w:tc>
      </w:tr>
    </w:tbl>
    <w:p w14:paraId="27F1FA6F" w14:textId="77777777" w:rsidR="005173D3" w:rsidRPr="00AD3ED1" w:rsidRDefault="005D5D39" w:rsidP="00521294">
      <w:pPr>
        <w:pStyle w:val="07-Legenda"/>
        <w:numPr>
          <w:ilvl w:val="0"/>
          <w:numId w:val="16"/>
        </w:numPr>
        <w:pBdr>
          <w:top w:val="nil"/>
          <w:left w:val="nil"/>
          <w:bottom w:val="nil"/>
          <w:right w:val="nil"/>
          <w:between w:val="nil"/>
          <w:bar w:val="nil"/>
        </w:pBdr>
        <w:ind w:left="272" w:hanging="227"/>
        <w:rPr>
          <w:rFonts w:ascii="BancoDoBrasil Textos" w:hAnsi="BancoDoBrasil Textos"/>
          <w:bdr w:val="nil"/>
        </w:rPr>
      </w:pPr>
      <w:r w:rsidRPr="00AD3ED1">
        <w:rPr>
          <w:rFonts w:ascii="BancoDoBrasil Textos" w:hAnsi="BancoDoBrasil Textos"/>
        </w:rPr>
        <w:t>Referem-se às despesas administrativas, principalmente com s</w:t>
      </w:r>
      <w:r w:rsidR="006867FF" w:rsidRPr="00AD3ED1">
        <w:rPr>
          <w:rFonts w:ascii="BancoDoBrasil Textos" w:hAnsi="BancoDoBrasil Textos"/>
        </w:rPr>
        <w:t>erviços técnicos especializados e</w:t>
      </w:r>
      <w:r w:rsidRPr="00AD3ED1">
        <w:rPr>
          <w:rFonts w:ascii="BancoDoBrasil Textos" w:hAnsi="BancoDoBrasil Textos"/>
        </w:rPr>
        <w:t xml:space="preserve"> processamento de dados, assumidos pelos controladores e ressarcidos pela Ativos Gestão</w:t>
      </w:r>
      <w:r w:rsidR="006867FF" w:rsidRPr="00AD3ED1">
        <w:rPr>
          <w:rFonts w:ascii="BancoDoBrasil Textos" w:hAnsi="BancoDoBrasil Textos"/>
        </w:rPr>
        <w:t>, conforme convênio de r</w:t>
      </w:r>
      <w:r w:rsidRPr="00AD3ED1">
        <w:rPr>
          <w:rFonts w:ascii="BancoDoBrasil Textos" w:hAnsi="BancoDoBrasil Textos"/>
        </w:rPr>
        <w:t>ateio/ressarcimento de despesas.</w:t>
      </w:r>
    </w:p>
    <w:p w14:paraId="092129C0" w14:textId="6C2FA5E9" w:rsidR="006867FF" w:rsidRPr="00AD3ED1" w:rsidRDefault="006867FF" w:rsidP="00DC55B1">
      <w:pPr>
        <w:pStyle w:val="07-Legenda"/>
        <w:pBdr>
          <w:top w:val="nil"/>
          <w:left w:val="nil"/>
          <w:bottom w:val="nil"/>
          <w:right w:val="nil"/>
          <w:between w:val="nil"/>
          <w:bar w:val="nil"/>
        </w:pBdr>
        <w:ind w:left="45" w:firstLine="0"/>
        <w:rPr>
          <w:rFonts w:ascii="BancoDoBrasil Textos" w:hAnsi="BancoDoBrasil Textos"/>
          <w:bdr w:val="nil"/>
        </w:rPr>
      </w:pPr>
    </w:p>
    <w:p w14:paraId="584B71C8" w14:textId="77777777" w:rsidR="007A77BF" w:rsidRPr="00AD3ED1" w:rsidRDefault="007A77BF">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6158E6FD" w14:textId="2F52298E" w:rsidR="006B31AC" w:rsidRPr="00AD3ED1" w:rsidRDefault="005D5D39" w:rsidP="00745783">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7" w:name="RG_MARKER_401776"/>
      <w:r w:rsidRPr="00AD3ED1">
        <w:rPr>
          <w:rFonts w:ascii="BancoDoBrasil Textos" w:eastAsia="Calibri" w:hAnsi="BancoDoBrasil Textos" w:cs="Times New Roman"/>
          <w:b/>
          <w:bCs/>
          <w:kern w:val="0"/>
          <w:sz w:val="20"/>
          <w:szCs w:val="20"/>
        </w:rPr>
        <w:t xml:space="preserve">16 </w:t>
      </w:r>
      <w:bookmarkEnd w:id="27"/>
      <w:r w:rsidRPr="00AD3ED1">
        <w:rPr>
          <w:rFonts w:ascii="BancoDoBrasil Textos" w:eastAsia="Calibri" w:hAnsi="BancoDoBrasil Textos" w:cs="Times New Roman"/>
          <w:b/>
          <w:bCs/>
          <w:kern w:val="0"/>
          <w:sz w:val="20"/>
          <w:szCs w:val="20"/>
        </w:rPr>
        <w:t>– Remuneração de empregados e administradores</w:t>
      </w:r>
    </w:p>
    <w:p w14:paraId="2AA24FE1" w14:textId="77777777" w:rsidR="00F77F19" w:rsidRPr="00AD3ED1" w:rsidRDefault="005D5D39" w:rsidP="00F77F19">
      <w:pPr>
        <w:pStyle w:val="01-Textonormal"/>
        <w:pBdr>
          <w:top w:val="nil"/>
          <w:left w:val="nil"/>
          <w:bottom w:val="nil"/>
          <w:right w:val="nil"/>
          <w:between w:val="nil"/>
          <w:bar w:val="nil"/>
        </w:pBdr>
        <w:spacing w:after="0" w:line="276" w:lineRule="auto"/>
        <w:rPr>
          <w:rFonts w:ascii="BancoDoBrasil Textos" w:hAnsi="BancoDoBrasil Textos"/>
          <w:bdr w:val="nil"/>
        </w:rPr>
      </w:pPr>
      <w:r w:rsidRPr="00AD3ED1">
        <w:rPr>
          <w:rFonts w:ascii="BancoDoBrasil Textos" w:hAnsi="BancoDoBrasil Textos"/>
        </w:rPr>
        <w:t>A Ativos Gestão não possui quadro próprio de empregados e suas atividades são conduzidas com compartilhamento de estrutura administrativa da Ativos (Controladora) e por disponibilidade de empregados do Banco do Brasil S.A. A Diretoria Executiva não recebe remuneração adicional pela Companhia.</w:t>
      </w:r>
    </w:p>
    <w:p w14:paraId="2FDF27A8" w14:textId="13AD5FB4" w:rsidR="00F77F19" w:rsidRPr="00AD3ED1" w:rsidRDefault="005D5D39" w:rsidP="00F77F19">
      <w:pPr>
        <w:pStyle w:val="01-Textonormal"/>
        <w:pBdr>
          <w:top w:val="nil"/>
          <w:left w:val="nil"/>
          <w:bottom w:val="nil"/>
          <w:right w:val="nil"/>
          <w:between w:val="nil"/>
          <w:bar w:val="nil"/>
        </w:pBdr>
        <w:spacing w:after="0" w:line="276" w:lineRule="auto"/>
        <w:rPr>
          <w:rFonts w:ascii="BancoDoBrasil Textos" w:hAnsi="BancoDoBrasil Textos"/>
          <w:bdr w:val="nil"/>
        </w:rPr>
      </w:pPr>
      <w:r w:rsidRPr="00AD3ED1">
        <w:rPr>
          <w:rFonts w:ascii="BancoDoBrasil Textos" w:hAnsi="BancoDoBrasil Textos"/>
        </w:rPr>
        <w:t>Conforme art. 8º, parágrafo 2º do Estatuto Social da Ativos Gestão, os administradores serão escolhidos entre os membros da Diretoria da Ativos.</w:t>
      </w:r>
    </w:p>
    <w:p w14:paraId="1F01255C" w14:textId="77777777" w:rsidR="00F77F19" w:rsidRPr="00AD3ED1" w:rsidRDefault="005D5D39" w:rsidP="00F77F19">
      <w:pPr>
        <w:pStyle w:val="01-Textonormal"/>
        <w:pBdr>
          <w:top w:val="nil"/>
          <w:left w:val="nil"/>
          <w:bottom w:val="nil"/>
          <w:right w:val="nil"/>
          <w:between w:val="nil"/>
          <w:bar w:val="nil"/>
        </w:pBdr>
        <w:spacing w:after="0" w:line="276" w:lineRule="auto"/>
        <w:rPr>
          <w:rFonts w:ascii="BancoDoBrasil Textos" w:hAnsi="BancoDoBrasil Textos"/>
          <w:bdr w:val="nil"/>
        </w:rPr>
      </w:pPr>
      <w:r w:rsidRPr="00AD3ED1">
        <w:rPr>
          <w:rFonts w:ascii="BancoDoBrasil Textos" w:hAnsi="BancoDoBrasil Textos"/>
        </w:rPr>
        <w:t>Foi celebrado convênio de disponibilidade de empregados do Banco do Brasil S.A. para a Ativos Gestão para o exercício de função não estatutária. A cessão acontece na forma de disponibilidade sem ônus para o Banco. O Banco processa a folha de pagamento desses funcionários mediante ressarcimento mensal de todos os custos decorrentes.</w:t>
      </w:r>
    </w:p>
    <w:p w14:paraId="0A02FF49" w14:textId="77777777" w:rsidR="00F77F19" w:rsidRPr="00AD3ED1" w:rsidRDefault="005D5D39" w:rsidP="00F77F19">
      <w:pPr>
        <w:pStyle w:val="01-Textonormal"/>
        <w:pBdr>
          <w:top w:val="nil"/>
          <w:left w:val="nil"/>
          <w:bottom w:val="nil"/>
          <w:right w:val="nil"/>
          <w:between w:val="nil"/>
          <w:bar w:val="nil"/>
        </w:pBdr>
        <w:spacing w:after="0" w:line="276" w:lineRule="auto"/>
        <w:rPr>
          <w:rFonts w:ascii="BancoDoBrasil Textos" w:hAnsi="BancoDoBrasil Textos"/>
          <w:bdr w:val="nil"/>
        </w:rPr>
      </w:pPr>
      <w:r w:rsidRPr="00AD3ED1">
        <w:rPr>
          <w:rFonts w:ascii="BancoDoBrasil Textos" w:hAnsi="BancoDoBrasil Textos"/>
        </w:rPr>
        <w:t>A Ativos Gestão ressarce à Ativos as despesas correspondentes à utilização da estrutura administrativa, incluindo despesas com os administradores (Nota 15).</w:t>
      </w:r>
    </w:p>
    <w:p w14:paraId="30084439" w14:textId="51150AF5" w:rsidR="00F77F19" w:rsidRPr="00AD3ED1" w:rsidRDefault="00F77F19" w:rsidP="00465711">
      <w:pPr>
        <w:pStyle w:val="01-Textonormal"/>
        <w:pBdr>
          <w:top w:val="nil"/>
          <w:left w:val="nil"/>
          <w:bottom w:val="nil"/>
          <w:right w:val="nil"/>
          <w:between w:val="nil"/>
          <w:bar w:val="nil"/>
        </w:pBdr>
        <w:spacing w:after="0" w:line="276" w:lineRule="auto"/>
        <w:rPr>
          <w:rFonts w:ascii="BancoDoBrasil Textos" w:hAnsi="BancoDoBrasil Textos"/>
          <w:bdr w:val="nil"/>
        </w:rPr>
      </w:pPr>
    </w:p>
    <w:p w14:paraId="482E1B18" w14:textId="77777777" w:rsidR="007A77BF" w:rsidRPr="00AD3ED1" w:rsidRDefault="007A77BF">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2BD24023" w14:textId="69F4A606" w:rsidR="0000110C" w:rsidRPr="00AD3ED1" w:rsidRDefault="005D5D39" w:rsidP="00FA2280">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8" w:name="RG_MARKER_401778"/>
      <w:r w:rsidRPr="00AD3ED1">
        <w:rPr>
          <w:rFonts w:ascii="BancoDoBrasil Textos" w:eastAsia="Calibri" w:hAnsi="BancoDoBrasil Textos" w:cs="Times New Roman"/>
          <w:b/>
          <w:bCs/>
          <w:kern w:val="0"/>
          <w:sz w:val="20"/>
          <w:szCs w:val="20"/>
        </w:rPr>
        <w:t xml:space="preserve">17 </w:t>
      </w:r>
      <w:bookmarkEnd w:id="28"/>
      <w:r w:rsidRPr="00AD3ED1">
        <w:rPr>
          <w:rFonts w:ascii="BancoDoBrasil Textos" w:eastAsia="Calibri" w:hAnsi="BancoDoBrasil Textos" w:cs="Times New Roman"/>
          <w:b/>
          <w:bCs/>
          <w:kern w:val="0"/>
          <w:sz w:val="20"/>
          <w:szCs w:val="20"/>
        </w:rPr>
        <w:t>– Provisões, ativos e passivos contingentes</w:t>
      </w:r>
    </w:p>
    <w:p w14:paraId="3BF33F14" w14:textId="77777777" w:rsidR="00A37D4E" w:rsidRPr="00AD3ED1" w:rsidRDefault="005D5D39" w:rsidP="00B545C7">
      <w:pPr>
        <w:pStyle w:val="PargrafodaLista"/>
        <w:numPr>
          <w:ilvl w:val="0"/>
          <w:numId w:val="17"/>
        </w:numPr>
        <w:pBdr>
          <w:top w:val="nil"/>
          <w:left w:val="nil"/>
          <w:bottom w:val="nil"/>
          <w:right w:val="nil"/>
          <w:between w:val="nil"/>
          <w:bar w:val="nil"/>
        </w:pBdr>
        <w:rPr>
          <w:rFonts w:ascii="BancoDoBrasil Textos" w:hAnsi="BancoDoBrasil Textos" w:cs="Arial"/>
          <w:b/>
          <w:sz w:val="18"/>
          <w:bdr w:val="nil"/>
        </w:rPr>
      </w:pPr>
      <w:r w:rsidRPr="00AD3ED1">
        <w:rPr>
          <w:rFonts w:ascii="BancoDoBrasil Textos" w:hAnsi="BancoDoBrasil Textos" w:cs="Arial"/>
          <w:b/>
          <w:sz w:val="18"/>
        </w:rPr>
        <w:t>Ativos contingentes</w:t>
      </w:r>
    </w:p>
    <w:p w14:paraId="7DC7BD3A" w14:textId="77777777" w:rsidR="00C1601B" w:rsidRPr="00AD3ED1" w:rsidRDefault="005D5D39"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AD3ED1">
        <w:rPr>
          <w:rFonts w:ascii="BancoDoBrasil Textos" w:hAnsi="BancoDoBrasil Textos"/>
        </w:rPr>
        <w:t>Não são reconhecidos ativos contingentes nas demonstrações contábeis, conforme CPC 25 – Provisões, Passivos Contingentes e Ativos Contingentes.</w:t>
      </w:r>
    </w:p>
    <w:p w14:paraId="72B3478A" w14:textId="77777777" w:rsidR="00C1601B" w:rsidRPr="00AD3ED1" w:rsidRDefault="00C1601B" w:rsidP="00875765">
      <w:pPr>
        <w:pStyle w:val="01-Textonormal"/>
        <w:pBdr>
          <w:top w:val="nil"/>
          <w:left w:val="nil"/>
          <w:bottom w:val="nil"/>
          <w:right w:val="nil"/>
          <w:between w:val="nil"/>
          <w:bar w:val="nil"/>
        </w:pBdr>
        <w:spacing w:after="0" w:line="276" w:lineRule="auto"/>
        <w:rPr>
          <w:rFonts w:ascii="BancoDoBrasil Textos" w:hAnsi="BancoDoBrasil Textos"/>
          <w:bdr w:val="nil"/>
        </w:rPr>
      </w:pPr>
    </w:p>
    <w:p w14:paraId="62CC6182" w14:textId="77777777" w:rsidR="0050661F" w:rsidRPr="00AD3ED1" w:rsidRDefault="005D5D39" w:rsidP="00255962">
      <w:pPr>
        <w:pStyle w:val="PargrafodaLista"/>
        <w:keepNext/>
        <w:numPr>
          <w:ilvl w:val="0"/>
          <w:numId w:val="17"/>
        </w:numPr>
        <w:pBdr>
          <w:top w:val="nil"/>
          <w:left w:val="nil"/>
          <w:bottom w:val="nil"/>
          <w:right w:val="nil"/>
          <w:between w:val="nil"/>
          <w:bar w:val="nil"/>
        </w:pBdr>
        <w:ind w:left="357" w:hanging="357"/>
        <w:rPr>
          <w:rFonts w:ascii="BancoDoBrasil Textos" w:hAnsi="BancoDoBrasil Textos" w:cs="Arial"/>
          <w:b/>
          <w:sz w:val="18"/>
          <w:bdr w:val="nil"/>
        </w:rPr>
      </w:pPr>
      <w:r w:rsidRPr="00AD3ED1">
        <w:rPr>
          <w:rFonts w:ascii="BancoDoBrasil Textos" w:hAnsi="BancoDoBrasil Textos" w:cs="Arial"/>
          <w:b/>
          <w:sz w:val="18"/>
        </w:rPr>
        <w:t>Passivos contingentes</w:t>
      </w:r>
    </w:p>
    <w:p w14:paraId="55C5931D" w14:textId="77777777" w:rsidR="009F42F5" w:rsidRPr="00AD3ED1" w:rsidRDefault="005D5D39" w:rsidP="00B01D85">
      <w:pPr>
        <w:pStyle w:val="01-Textonormal"/>
        <w:keepNext/>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AD3ED1">
        <w:rPr>
          <w:rFonts w:ascii="BancoDoBrasil Textos" w:hAnsi="BancoDoBrasil Textos"/>
        </w:rPr>
        <w:t>Em 30/06/2026 e 31/12/2025, não havia demandas judiciais ou extrajudiciais.</w:t>
      </w:r>
    </w:p>
    <w:p w14:paraId="17A9A60A" w14:textId="7E10EA2C" w:rsidR="00E40AD6" w:rsidRPr="00AD3ED1" w:rsidRDefault="00E40AD6"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625393B0" w14:textId="77777777" w:rsidR="007A77BF" w:rsidRPr="00AD3ED1" w:rsidRDefault="007A77BF">
      <w:pPr>
        <w:pBdr>
          <w:top w:val="nil"/>
          <w:left w:val="nil"/>
          <w:bottom w:val="nil"/>
          <w:right w:val="nil"/>
          <w:between w:val="nil"/>
          <w:bar w:val="nil"/>
        </w:pBdr>
        <w:spacing w:after="200" w:line="276" w:lineRule="auto"/>
        <w:rPr>
          <w:rFonts w:ascii="BancoDoBrasil Textos" w:eastAsia="Calibri" w:hAnsi="BancoDoBrasil Textos" w:cs="Arial"/>
          <w:kern w:val="0"/>
          <w:sz w:val="22"/>
          <w:szCs w:val="22"/>
          <w:bdr w:val="nil"/>
        </w:rPr>
      </w:pPr>
    </w:p>
    <w:p w14:paraId="3B55C0C6" w14:textId="25FF4729" w:rsidR="00DE4DC8" w:rsidRPr="00AD3ED1" w:rsidRDefault="005D5D39" w:rsidP="00AE14E8">
      <w:pPr>
        <w:keepNext/>
        <w:keepLines/>
        <w:pBdr>
          <w:top w:val="nil"/>
          <w:left w:val="nil"/>
          <w:bottom w:val="nil"/>
          <w:right w:val="nil"/>
          <w:between w:val="nil"/>
          <w:bar w:val="nil"/>
        </w:pBdr>
        <w:spacing w:after="200" w:line="276" w:lineRule="auto"/>
        <w:rPr>
          <w:rFonts w:ascii="BancoDoBrasil Textos" w:eastAsia="Calibri" w:hAnsi="BancoDoBrasil Textos" w:cs="Arial"/>
          <w:b/>
          <w:kern w:val="0"/>
          <w:sz w:val="20"/>
          <w:szCs w:val="20"/>
          <w:bdr w:val="nil"/>
        </w:rPr>
      </w:pPr>
      <w:bookmarkStart w:id="29" w:name="RG_MARKER_401780"/>
      <w:r w:rsidRPr="00AD3ED1">
        <w:rPr>
          <w:rFonts w:ascii="BancoDoBrasil Textos" w:eastAsia="Calibri" w:hAnsi="BancoDoBrasil Textos" w:cs="Arial"/>
          <w:b/>
          <w:kern w:val="0"/>
          <w:sz w:val="20"/>
          <w:szCs w:val="20"/>
        </w:rPr>
        <w:lastRenderedPageBreak/>
        <w:t xml:space="preserve">18 </w:t>
      </w:r>
      <w:bookmarkEnd w:id="29"/>
      <w:r w:rsidR="00E53FDD" w:rsidRPr="00AD3ED1">
        <w:rPr>
          <w:rFonts w:ascii="BancoDoBrasil Textos" w:eastAsia="Calibri" w:hAnsi="BancoDoBrasil Textos" w:cs="Arial"/>
          <w:b/>
          <w:kern w:val="0"/>
          <w:sz w:val="20"/>
          <w:szCs w:val="20"/>
        </w:rPr>
        <w:t>–</w:t>
      </w:r>
      <w:r w:rsidRPr="00AD3ED1">
        <w:rPr>
          <w:rFonts w:ascii="BancoDoBrasil Textos" w:eastAsia="Calibri" w:hAnsi="BancoDoBrasil Textos" w:cs="Arial"/>
          <w:b/>
          <w:kern w:val="0"/>
          <w:sz w:val="20"/>
          <w:szCs w:val="20"/>
        </w:rPr>
        <w:t xml:space="preserve"> </w:t>
      </w:r>
      <w:r w:rsidR="00E53FDD" w:rsidRPr="00AD3ED1">
        <w:rPr>
          <w:rStyle w:val="01-TextonormalChar1"/>
          <w:rFonts w:ascii="BancoDoBrasil Textos" w:eastAsia="Calibri" w:hAnsi="BancoDoBrasil Textos"/>
          <w:b/>
          <w:bCs/>
        </w:rPr>
        <w:t>Outras informações</w:t>
      </w:r>
    </w:p>
    <w:p w14:paraId="63D12CBE" w14:textId="77777777" w:rsidR="00B87A62" w:rsidRPr="00AD3ED1" w:rsidRDefault="005D5D39" w:rsidP="00B87A62">
      <w:pPr>
        <w:keepLines/>
        <w:pBdr>
          <w:top w:val="nil"/>
          <w:left w:val="nil"/>
          <w:bottom w:val="nil"/>
          <w:right w:val="nil"/>
          <w:between w:val="nil"/>
          <w:bar w:val="nil"/>
        </w:pBdr>
        <w:spacing w:after="200" w:line="276" w:lineRule="auto"/>
        <w:rPr>
          <w:rFonts w:ascii="BancoDoBrasil Textos" w:eastAsia="Calibri" w:hAnsi="BancoDoBrasil Textos" w:cs="Arial"/>
          <w:b/>
          <w:bCs/>
          <w:kern w:val="0"/>
          <w:sz w:val="18"/>
          <w:szCs w:val="18"/>
          <w:bdr w:val="nil"/>
        </w:rPr>
      </w:pPr>
      <w:r w:rsidRPr="00AD3ED1">
        <w:rPr>
          <w:rFonts w:ascii="BancoDoBrasil Textos" w:eastAsia="Calibri" w:hAnsi="BancoDoBrasil Textos" w:cs="Arial"/>
          <w:b/>
          <w:bCs/>
          <w:kern w:val="0"/>
          <w:sz w:val="18"/>
          <w:szCs w:val="18"/>
        </w:rPr>
        <w:t>Reforma tributária</w:t>
      </w:r>
    </w:p>
    <w:p w14:paraId="6AAE536E" w14:textId="77777777" w:rsidR="00B87A62" w:rsidRPr="00AD3ED1" w:rsidRDefault="005D5D39" w:rsidP="00B87A62">
      <w:pPr>
        <w:keepLines/>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bdr w:val="nil"/>
        </w:rPr>
      </w:pPr>
      <w:r w:rsidRPr="00AD3ED1">
        <w:rPr>
          <w:rFonts w:ascii="BancoDoBrasil Textos" w:eastAsia="Calibri" w:hAnsi="BancoDoBrasil Textos" w:cs="Arial"/>
          <w:kern w:val="0"/>
          <w:sz w:val="18"/>
          <w:szCs w:val="18"/>
        </w:rPr>
        <w:t>A Reforma Tributária sobre o Consumo, instituída pela Emenda Constitucional 132/2023 e regulamentada pela</w:t>
      </w:r>
      <w:r w:rsidR="00E53FDD" w:rsidRPr="00AD3ED1">
        <w:rPr>
          <w:rFonts w:ascii="BancoDoBrasil Textos" w:eastAsia="Calibri" w:hAnsi="BancoDoBrasil Textos" w:cs="Arial"/>
          <w:kern w:val="0"/>
          <w:sz w:val="18"/>
          <w:szCs w:val="18"/>
        </w:rPr>
        <w:t>s</w:t>
      </w:r>
      <w:r w:rsidRPr="00AD3ED1">
        <w:rPr>
          <w:rFonts w:ascii="BancoDoBrasil Textos" w:eastAsia="Calibri" w:hAnsi="BancoDoBrasil Textos" w:cs="Arial"/>
          <w:kern w:val="0"/>
          <w:sz w:val="18"/>
          <w:szCs w:val="18"/>
        </w:rPr>
        <w:t xml:space="preserve"> Lei</w:t>
      </w:r>
      <w:r w:rsidR="00E53FDD" w:rsidRPr="00AD3ED1">
        <w:rPr>
          <w:rFonts w:ascii="BancoDoBrasil Textos" w:eastAsia="Calibri" w:hAnsi="BancoDoBrasil Textos" w:cs="Arial"/>
          <w:kern w:val="0"/>
          <w:sz w:val="18"/>
          <w:szCs w:val="18"/>
        </w:rPr>
        <w:t>s</w:t>
      </w:r>
      <w:r w:rsidRPr="00AD3ED1">
        <w:rPr>
          <w:rFonts w:ascii="BancoDoBrasil Textos" w:eastAsia="Calibri" w:hAnsi="BancoDoBrasil Textos" w:cs="Arial"/>
          <w:kern w:val="0"/>
          <w:sz w:val="18"/>
          <w:szCs w:val="18"/>
        </w:rPr>
        <w:t xml:space="preserve"> Complementar</w:t>
      </w:r>
      <w:r w:rsidR="00E53FDD" w:rsidRPr="00AD3ED1">
        <w:rPr>
          <w:rFonts w:ascii="BancoDoBrasil Textos" w:eastAsia="Calibri" w:hAnsi="BancoDoBrasil Textos" w:cs="Arial"/>
          <w:kern w:val="0"/>
          <w:sz w:val="18"/>
          <w:szCs w:val="18"/>
        </w:rPr>
        <w:t>es</w:t>
      </w:r>
      <w:r w:rsidRPr="00AD3ED1">
        <w:rPr>
          <w:rFonts w:ascii="BancoDoBrasil Textos" w:eastAsia="Calibri" w:hAnsi="BancoDoBrasil Textos" w:cs="Arial"/>
          <w:kern w:val="0"/>
          <w:sz w:val="18"/>
          <w:szCs w:val="18"/>
        </w:rPr>
        <w:t xml:space="preserve"> 214/2025 e</w:t>
      </w:r>
      <w:r w:rsidR="00F505CA" w:rsidRPr="00AD3ED1">
        <w:rPr>
          <w:rFonts w:ascii="BancoDoBrasil Textos" w:eastAsia="Calibri" w:hAnsi="BancoDoBrasil Textos" w:cs="Arial"/>
          <w:kern w:val="0"/>
          <w:sz w:val="18"/>
          <w:szCs w:val="18"/>
        </w:rPr>
        <w:t xml:space="preserve"> </w:t>
      </w:r>
      <w:r w:rsidR="00F505CA" w:rsidRPr="00AD3ED1">
        <w:rPr>
          <w:rFonts w:ascii="BancoDoBrasil Textos" w:eastAsia="Calibri" w:hAnsi="BancoDoBrasil Textos" w:cs="Arial"/>
          <w:bCs/>
          <w:kern w:val="0"/>
          <w:sz w:val="18"/>
          <w:szCs w:val="18"/>
        </w:rPr>
        <w:t>227/2026</w:t>
      </w:r>
      <w:r w:rsidRPr="00AD3ED1">
        <w:rPr>
          <w:rFonts w:ascii="BancoDoBrasil Textos" w:eastAsia="Calibri" w:hAnsi="BancoDoBrasil Textos" w:cs="Arial"/>
          <w:kern w:val="0"/>
          <w:sz w:val="18"/>
          <w:szCs w:val="18"/>
        </w:rPr>
        <w:t xml:space="preserve">, prevê a extinção do PIS/Pasep e da </w:t>
      </w:r>
      <w:proofErr w:type="spellStart"/>
      <w:r w:rsidRPr="00AD3ED1">
        <w:rPr>
          <w:rFonts w:ascii="BancoDoBrasil Textos" w:eastAsia="Calibri" w:hAnsi="BancoDoBrasil Textos" w:cs="Arial"/>
          <w:kern w:val="0"/>
          <w:sz w:val="18"/>
          <w:szCs w:val="18"/>
        </w:rPr>
        <w:t>Cofins</w:t>
      </w:r>
      <w:proofErr w:type="spellEnd"/>
      <w:r w:rsidRPr="00AD3ED1">
        <w:rPr>
          <w:rFonts w:ascii="BancoDoBrasil Textos" w:eastAsia="Calibri" w:hAnsi="BancoDoBrasil Textos" w:cs="Arial"/>
          <w:kern w:val="0"/>
          <w:sz w:val="18"/>
          <w:szCs w:val="18"/>
        </w:rPr>
        <w:t xml:space="preserve"> ao final de 2026, com a implantação integral da Contribuição sobre Bens e Serviços (CBS) a partir do início de 2027. Para o Imposto sobre Bens e Serviços (IBS), a implantação ocorre em 2027 com alíquota reduzida, com transição no período de 2029 a 2032, quando serão extintos o ISS (Imposto Sobre Serviços) e o ICMS (Imposto sobre Circulação de Mercadorias e Serviços).</w:t>
      </w:r>
    </w:p>
    <w:p w14:paraId="49E3D28B" w14:textId="77777777" w:rsidR="00B87A62" w:rsidRDefault="005D5D39" w:rsidP="00B87A62">
      <w:pPr>
        <w:keepLines/>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rPr>
      </w:pPr>
      <w:r w:rsidRPr="00AD3ED1">
        <w:rPr>
          <w:rFonts w:ascii="BancoDoBrasil Textos" w:eastAsia="Calibri" w:hAnsi="BancoDoBrasil Textos" w:cs="Arial"/>
          <w:kern w:val="0"/>
          <w:sz w:val="18"/>
          <w:szCs w:val="18"/>
        </w:rPr>
        <w:t>A Ativos Gestão vem acompanhando as legislações já divulgadas, bem como a publicação de regulamentações infralegais que irão gerar impactos em sistemas e processos a partir de 2026.</w:t>
      </w:r>
    </w:p>
    <w:p w14:paraId="28D80D19" w14:textId="77777777" w:rsidR="00836D94" w:rsidRDefault="00836D94" w:rsidP="00B87A62">
      <w:pPr>
        <w:keepLines/>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rPr>
        <w:sectPr w:rsidR="00836D94">
          <w:headerReference w:type="even" r:id="rId18"/>
          <w:headerReference w:type="default" r:id="rId19"/>
          <w:footerReference w:type="even" r:id="rId20"/>
          <w:footerReference w:type="default" r:id="rId21"/>
          <w:headerReference w:type="first" r:id="rId22"/>
          <w:footerReference w:type="first" r:id="rId23"/>
          <w:type w:val="continuous"/>
          <w:pgSz w:w="11906" w:h="16838"/>
          <w:pgMar w:top="1134" w:right="1134" w:bottom="1134" w:left="1134" w:header="284" w:footer="425" w:gutter="0"/>
          <w:pgBorders>
            <w:top w:val="nil"/>
            <w:left w:val="nil"/>
            <w:bottom w:val="nil"/>
            <w:right w:val="nil"/>
          </w:pgBorders>
          <w:pgNumType w:start="1"/>
          <w:cols w:space="708"/>
        </w:sectPr>
      </w:pPr>
    </w:p>
    <w:p w14:paraId="3793DCBA" w14:textId="64E77B53" w:rsidR="00836D94" w:rsidRDefault="00836D94" w:rsidP="00B87A62">
      <w:pPr>
        <w:keepLines/>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rPr>
      </w:pPr>
    </w:p>
    <w:p w14:paraId="771089FA" w14:textId="77777777" w:rsidR="00836D94" w:rsidRDefault="00836D94" w:rsidP="00836D94">
      <w:pPr>
        <w:pStyle w:val="Corpodetexto"/>
        <w:spacing w:before="1"/>
      </w:pPr>
      <w:r>
        <w:t>KPMG</w:t>
      </w:r>
      <w:r>
        <w:rPr>
          <w:spacing w:val="-4"/>
        </w:rPr>
        <w:t xml:space="preserve"> </w:t>
      </w:r>
      <w:r>
        <w:t>Auditores</w:t>
      </w:r>
      <w:r>
        <w:rPr>
          <w:spacing w:val="-2"/>
        </w:rPr>
        <w:t xml:space="preserve"> </w:t>
      </w:r>
      <w:r>
        <w:t>Independentes</w:t>
      </w:r>
      <w:r>
        <w:rPr>
          <w:spacing w:val="-3"/>
        </w:rPr>
        <w:t xml:space="preserve"> </w:t>
      </w:r>
      <w:r>
        <w:rPr>
          <w:spacing w:val="-4"/>
        </w:rPr>
        <w:t>Ltda.</w:t>
      </w:r>
    </w:p>
    <w:p w14:paraId="508A3C52" w14:textId="77777777" w:rsidR="00836D94" w:rsidRDefault="00836D94" w:rsidP="00836D94">
      <w:pPr>
        <w:pStyle w:val="Corpodetexto"/>
        <w:spacing w:before="70" w:line="312" w:lineRule="auto"/>
        <w:ind w:right="2218"/>
      </w:pPr>
      <w:r>
        <w:t>SAI/SO,</w:t>
      </w:r>
      <w:r>
        <w:rPr>
          <w:spacing w:val="-4"/>
        </w:rPr>
        <w:t xml:space="preserve"> </w:t>
      </w:r>
      <w:r>
        <w:t>Área</w:t>
      </w:r>
      <w:r>
        <w:rPr>
          <w:spacing w:val="-3"/>
        </w:rPr>
        <w:t xml:space="preserve"> </w:t>
      </w:r>
      <w:r>
        <w:t>6580</w:t>
      </w:r>
      <w:r>
        <w:rPr>
          <w:spacing w:val="-3"/>
        </w:rPr>
        <w:t xml:space="preserve"> </w:t>
      </w:r>
      <w:r>
        <w:t>-</w:t>
      </w:r>
      <w:r>
        <w:rPr>
          <w:spacing w:val="-3"/>
        </w:rPr>
        <w:t xml:space="preserve"> </w:t>
      </w:r>
      <w:r>
        <w:t>Bloco</w:t>
      </w:r>
      <w:r>
        <w:rPr>
          <w:spacing w:val="-4"/>
        </w:rPr>
        <w:t xml:space="preserve"> </w:t>
      </w:r>
      <w:r>
        <w:t>02,</w:t>
      </w:r>
      <w:r>
        <w:rPr>
          <w:spacing w:val="-4"/>
        </w:rPr>
        <w:t xml:space="preserve"> </w:t>
      </w:r>
      <w:r>
        <w:t>3º</w:t>
      </w:r>
      <w:r>
        <w:rPr>
          <w:spacing w:val="-3"/>
        </w:rPr>
        <w:t xml:space="preserve"> </w:t>
      </w:r>
      <w:r>
        <w:t>andar,</w:t>
      </w:r>
      <w:r>
        <w:rPr>
          <w:spacing w:val="-3"/>
        </w:rPr>
        <w:t xml:space="preserve"> </w:t>
      </w:r>
      <w:r>
        <w:t>sala</w:t>
      </w:r>
      <w:r>
        <w:rPr>
          <w:spacing w:val="-3"/>
        </w:rPr>
        <w:t xml:space="preserve"> </w:t>
      </w:r>
      <w:r>
        <w:t>302</w:t>
      </w:r>
      <w:r>
        <w:rPr>
          <w:spacing w:val="-3"/>
        </w:rPr>
        <w:t xml:space="preserve"> </w:t>
      </w:r>
      <w:r>
        <w:t>-</w:t>
      </w:r>
      <w:r>
        <w:rPr>
          <w:spacing w:val="-3"/>
        </w:rPr>
        <w:t xml:space="preserve"> </w:t>
      </w:r>
      <w:r>
        <w:t>Torre</w:t>
      </w:r>
      <w:r>
        <w:rPr>
          <w:spacing w:val="-5"/>
        </w:rPr>
        <w:t xml:space="preserve"> </w:t>
      </w:r>
      <w:r>
        <w:t>Norte ParkShopping - Zona Industrial (Guará)</w:t>
      </w:r>
    </w:p>
    <w:p w14:paraId="62390368" w14:textId="77777777" w:rsidR="00836D94" w:rsidRDefault="00836D94" w:rsidP="00836D94">
      <w:pPr>
        <w:pStyle w:val="Corpodetexto"/>
        <w:spacing w:before="2" w:line="312" w:lineRule="auto"/>
        <w:ind w:right="2218"/>
      </w:pPr>
      <w:r>
        <w:t>Caixa</w:t>
      </w:r>
      <w:r>
        <w:rPr>
          <w:spacing w:val="-3"/>
        </w:rPr>
        <w:t xml:space="preserve"> </w:t>
      </w:r>
      <w:r>
        <w:t>Postal</w:t>
      </w:r>
      <w:r>
        <w:rPr>
          <w:spacing w:val="-6"/>
        </w:rPr>
        <w:t xml:space="preserve"> </w:t>
      </w:r>
      <w:r>
        <w:t>11619</w:t>
      </w:r>
      <w:r>
        <w:rPr>
          <w:spacing w:val="-3"/>
        </w:rPr>
        <w:t xml:space="preserve"> </w:t>
      </w:r>
      <w:r>
        <w:t>-</w:t>
      </w:r>
      <w:r>
        <w:rPr>
          <w:spacing w:val="-3"/>
        </w:rPr>
        <w:t xml:space="preserve"> </w:t>
      </w:r>
      <w:r>
        <w:t>CEP:</w:t>
      </w:r>
      <w:r>
        <w:rPr>
          <w:spacing w:val="-4"/>
        </w:rPr>
        <w:t xml:space="preserve"> </w:t>
      </w:r>
      <w:r>
        <w:t>71219-900</w:t>
      </w:r>
      <w:r>
        <w:rPr>
          <w:spacing w:val="-4"/>
        </w:rPr>
        <w:t xml:space="preserve"> </w:t>
      </w:r>
      <w:r>
        <w:t>-</w:t>
      </w:r>
      <w:r>
        <w:rPr>
          <w:spacing w:val="-5"/>
        </w:rPr>
        <w:t xml:space="preserve"> </w:t>
      </w:r>
      <w:r>
        <w:t>Brasília/DF</w:t>
      </w:r>
      <w:r>
        <w:rPr>
          <w:spacing w:val="-3"/>
        </w:rPr>
        <w:t xml:space="preserve"> </w:t>
      </w:r>
      <w:r>
        <w:t>-</w:t>
      </w:r>
      <w:r>
        <w:rPr>
          <w:spacing w:val="-5"/>
        </w:rPr>
        <w:t xml:space="preserve"> </w:t>
      </w:r>
      <w:r>
        <w:t>Brasil Telefone +55 (61) 3362 3700</w:t>
      </w:r>
    </w:p>
    <w:p w14:paraId="4044A305" w14:textId="77777777" w:rsidR="00836D94" w:rsidRDefault="00836D94" w:rsidP="00836D94">
      <w:pPr>
        <w:pStyle w:val="Corpodetexto"/>
        <w:spacing w:before="2"/>
      </w:pPr>
      <w:r>
        <w:rPr>
          <w:spacing w:val="-2"/>
        </w:rPr>
        <w:t>kpmg.com.br</w:t>
      </w:r>
    </w:p>
    <w:p w14:paraId="242EC26C" w14:textId="77777777" w:rsidR="00836D94" w:rsidRDefault="00836D94" w:rsidP="00836D94">
      <w:pPr>
        <w:pStyle w:val="Corpodetexto"/>
        <w:spacing w:before="170"/>
      </w:pPr>
    </w:p>
    <w:p w14:paraId="30E56747" w14:textId="77777777" w:rsidR="00836D94" w:rsidRPr="00836D94" w:rsidRDefault="00836D94" w:rsidP="00836D94">
      <w:pPr>
        <w:pStyle w:val="Ttulo1"/>
        <w:rPr>
          <w:rFonts w:ascii="Arial" w:hAnsi="Arial" w:cs="Arial"/>
          <w:b/>
          <w:bCs/>
          <w:color w:val="auto"/>
        </w:rPr>
      </w:pPr>
      <w:r w:rsidRPr="00836D94">
        <w:rPr>
          <w:rFonts w:ascii="Arial" w:hAnsi="Arial" w:cs="Arial"/>
          <w:b/>
          <w:bCs/>
          <w:color w:val="auto"/>
        </w:rPr>
        <w:t>Relatório</w:t>
      </w:r>
      <w:r w:rsidRPr="00836D94">
        <w:rPr>
          <w:rFonts w:ascii="Arial" w:hAnsi="Arial" w:cs="Arial"/>
          <w:b/>
          <w:bCs/>
          <w:color w:val="auto"/>
          <w:spacing w:val="-17"/>
        </w:rPr>
        <w:t xml:space="preserve"> </w:t>
      </w:r>
      <w:r w:rsidRPr="00836D94">
        <w:rPr>
          <w:rFonts w:ascii="Arial" w:hAnsi="Arial" w:cs="Arial"/>
          <w:b/>
          <w:bCs/>
          <w:color w:val="auto"/>
        </w:rPr>
        <w:t>sobre</w:t>
      </w:r>
      <w:r w:rsidRPr="00836D94">
        <w:rPr>
          <w:rFonts w:ascii="Arial" w:hAnsi="Arial" w:cs="Arial"/>
          <w:b/>
          <w:bCs/>
          <w:color w:val="auto"/>
          <w:spacing w:val="-17"/>
        </w:rPr>
        <w:t xml:space="preserve"> </w:t>
      </w:r>
      <w:r w:rsidRPr="00836D94">
        <w:rPr>
          <w:rFonts w:ascii="Arial" w:hAnsi="Arial" w:cs="Arial"/>
          <w:b/>
          <w:bCs/>
          <w:color w:val="auto"/>
        </w:rPr>
        <w:t>a</w:t>
      </w:r>
      <w:r w:rsidRPr="00836D94">
        <w:rPr>
          <w:rFonts w:ascii="Arial" w:hAnsi="Arial" w:cs="Arial"/>
          <w:b/>
          <w:bCs/>
          <w:color w:val="auto"/>
          <w:spacing w:val="-15"/>
        </w:rPr>
        <w:t xml:space="preserve"> </w:t>
      </w:r>
      <w:r w:rsidRPr="00836D94">
        <w:rPr>
          <w:rFonts w:ascii="Arial" w:hAnsi="Arial" w:cs="Arial"/>
          <w:b/>
          <w:bCs/>
          <w:color w:val="auto"/>
        </w:rPr>
        <w:t>revisão</w:t>
      </w:r>
      <w:r w:rsidRPr="00836D94">
        <w:rPr>
          <w:rFonts w:ascii="Arial" w:hAnsi="Arial" w:cs="Arial"/>
          <w:b/>
          <w:bCs/>
          <w:color w:val="auto"/>
          <w:spacing w:val="-15"/>
        </w:rPr>
        <w:t xml:space="preserve"> </w:t>
      </w:r>
      <w:r w:rsidRPr="00836D94">
        <w:rPr>
          <w:rFonts w:ascii="Arial" w:hAnsi="Arial" w:cs="Arial"/>
          <w:b/>
          <w:bCs/>
          <w:color w:val="auto"/>
        </w:rPr>
        <w:t>de</w:t>
      </w:r>
      <w:r w:rsidRPr="00836D94">
        <w:rPr>
          <w:rFonts w:ascii="Arial" w:hAnsi="Arial" w:cs="Arial"/>
          <w:b/>
          <w:bCs/>
          <w:color w:val="auto"/>
          <w:spacing w:val="-15"/>
        </w:rPr>
        <w:t xml:space="preserve"> </w:t>
      </w:r>
      <w:r w:rsidRPr="00836D94">
        <w:rPr>
          <w:rFonts w:ascii="Arial" w:hAnsi="Arial" w:cs="Arial"/>
          <w:b/>
          <w:bCs/>
          <w:color w:val="auto"/>
        </w:rPr>
        <w:t>demonstrações contábeis intermediárias</w:t>
      </w:r>
    </w:p>
    <w:p w14:paraId="6BB7D18D" w14:textId="77777777" w:rsidR="00836D94" w:rsidRDefault="00836D94" w:rsidP="00836D94">
      <w:pPr>
        <w:pStyle w:val="Corpodetexto"/>
        <w:spacing w:before="212"/>
      </w:pPr>
      <w:r>
        <w:t>Aos</w:t>
      </w:r>
      <w:r>
        <w:rPr>
          <w:spacing w:val="-13"/>
        </w:rPr>
        <w:t xml:space="preserve"> </w:t>
      </w:r>
      <w:r>
        <w:t>Acionistas,</w:t>
      </w:r>
      <w:r>
        <w:rPr>
          <w:spacing w:val="-11"/>
        </w:rPr>
        <w:t xml:space="preserve"> </w:t>
      </w:r>
      <w:r>
        <w:t>Conselheiros</w:t>
      </w:r>
      <w:r>
        <w:rPr>
          <w:spacing w:val="-10"/>
        </w:rPr>
        <w:t xml:space="preserve"> </w:t>
      </w:r>
      <w:r>
        <w:t>e</w:t>
      </w:r>
      <w:r>
        <w:rPr>
          <w:spacing w:val="-12"/>
        </w:rPr>
        <w:t xml:space="preserve"> </w:t>
      </w:r>
      <w:r>
        <w:t>Administradores</w:t>
      </w:r>
      <w:r>
        <w:rPr>
          <w:spacing w:val="-10"/>
        </w:rPr>
        <w:t xml:space="preserve"> </w:t>
      </w:r>
      <w:r>
        <w:rPr>
          <w:spacing w:val="-5"/>
        </w:rPr>
        <w:t>da</w:t>
      </w:r>
    </w:p>
    <w:p w14:paraId="05EF085C" w14:textId="77777777" w:rsidR="00836D94" w:rsidRPr="00836D94" w:rsidRDefault="00836D94" w:rsidP="00836D94">
      <w:pPr>
        <w:pStyle w:val="Ttulo2"/>
        <w:rPr>
          <w:rFonts w:ascii="Arial" w:hAnsi="Arial" w:cs="Arial"/>
          <w:b/>
          <w:bCs/>
          <w:sz w:val="20"/>
          <w:szCs w:val="20"/>
        </w:rPr>
      </w:pPr>
      <w:r w:rsidRPr="00836D94">
        <w:rPr>
          <w:rFonts w:ascii="Arial" w:hAnsi="Arial" w:cs="Arial"/>
          <w:b/>
          <w:bCs/>
          <w:color w:val="auto"/>
          <w:sz w:val="20"/>
          <w:szCs w:val="20"/>
        </w:rPr>
        <w:t>Ativos</w:t>
      </w:r>
      <w:r w:rsidRPr="00836D94">
        <w:rPr>
          <w:rFonts w:ascii="Arial" w:hAnsi="Arial" w:cs="Arial"/>
          <w:b/>
          <w:bCs/>
          <w:color w:val="auto"/>
          <w:spacing w:val="-7"/>
          <w:sz w:val="20"/>
          <w:szCs w:val="20"/>
        </w:rPr>
        <w:t xml:space="preserve"> </w:t>
      </w:r>
      <w:r w:rsidRPr="00836D94">
        <w:rPr>
          <w:rFonts w:ascii="Arial" w:hAnsi="Arial" w:cs="Arial"/>
          <w:b/>
          <w:bCs/>
          <w:color w:val="auto"/>
          <w:sz w:val="20"/>
          <w:szCs w:val="20"/>
        </w:rPr>
        <w:t>S.A.</w:t>
      </w:r>
      <w:r w:rsidRPr="00836D94">
        <w:rPr>
          <w:rFonts w:ascii="Arial" w:hAnsi="Arial" w:cs="Arial"/>
          <w:b/>
          <w:bCs/>
          <w:color w:val="auto"/>
          <w:spacing w:val="-7"/>
          <w:sz w:val="20"/>
          <w:szCs w:val="20"/>
        </w:rPr>
        <w:t xml:space="preserve"> </w:t>
      </w:r>
      <w:r w:rsidRPr="00836D94">
        <w:rPr>
          <w:rFonts w:ascii="Arial" w:hAnsi="Arial" w:cs="Arial"/>
          <w:b/>
          <w:bCs/>
          <w:color w:val="auto"/>
          <w:sz w:val="20"/>
          <w:szCs w:val="20"/>
        </w:rPr>
        <w:t>–</w:t>
      </w:r>
      <w:r w:rsidRPr="00836D94">
        <w:rPr>
          <w:rFonts w:ascii="Arial" w:hAnsi="Arial" w:cs="Arial"/>
          <w:b/>
          <w:bCs/>
          <w:color w:val="auto"/>
          <w:spacing w:val="-7"/>
          <w:sz w:val="20"/>
          <w:szCs w:val="20"/>
        </w:rPr>
        <w:t xml:space="preserve"> </w:t>
      </w:r>
      <w:r w:rsidRPr="00836D94">
        <w:rPr>
          <w:rFonts w:ascii="Arial" w:hAnsi="Arial" w:cs="Arial"/>
          <w:b/>
          <w:bCs/>
          <w:color w:val="auto"/>
          <w:sz w:val="20"/>
          <w:szCs w:val="20"/>
        </w:rPr>
        <w:t>Gestão</w:t>
      </w:r>
      <w:r w:rsidRPr="00836D94">
        <w:rPr>
          <w:rFonts w:ascii="Arial" w:hAnsi="Arial" w:cs="Arial"/>
          <w:b/>
          <w:bCs/>
          <w:color w:val="auto"/>
          <w:spacing w:val="-7"/>
          <w:sz w:val="20"/>
          <w:szCs w:val="20"/>
        </w:rPr>
        <w:t xml:space="preserve"> </w:t>
      </w:r>
      <w:r w:rsidRPr="00836D94">
        <w:rPr>
          <w:rFonts w:ascii="Arial" w:hAnsi="Arial" w:cs="Arial"/>
          <w:b/>
          <w:bCs/>
          <w:color w:val="auto"/>
          <w:sz w:val="20"/>
          <w:szCs w:val="20"/>
        </w:rPr>
        <w:t>de</w:t>
      </w:r>
      <w:r w:rsidRPr="00836D94">
        <w:rPr>
          <w:rFonts w:ascii="Arial" w:hAnsi="Arial" w:cs="Arial"/>
          <w:b/>
          <w:bCs/>
          <w:color w:val="auto"/>
          <w:spacing w:val="-7"/>
          <w:sz w:val="20"/>
          <w:szCs w:val="20"/>
        </w:rPr>
        <w:t xml:space="preserve"> </w:t>
      </w:r>
      <w:r w:rsidRPr="00836D94">
        <w:rPr>
          <w:rFonts w:ascii="Arial" w:hAnsi="Arial" w:cs="Arial"/>
          <w:b/>
          <w:bCs/>
          <w:color w:val="auto"/>
          <w:sz w:val="20"/>
          <w:szCs w:val="20"/>
        </w:rPr>
        <w:t>Cobrança</w:t>
      </w:r>
      <w:r w:rsidRPr="00836D94">
        <w:rPr>
          <w:rFonts w:ascii="Arial" w:hAnsi="Arial" w:cs="Arial"/>
          <w:b/>
          <w:bCs/>
          <w:color w:val="auto"/>
          <w:spacing w:val="-7"/>
          <w:sz w:val="20"/>
          <w:szCs w:val="20"/>
        </w:rPr>
        <w:t xml:space="preserve"> </w:t>
      </w:r>
      <w:r w:rsidRPr="00836D94">
        <w:rPr>
          <w:rFonts w:ascii="Arial" w:hAnsi="Arial" w:cs="Arial"/>
          <w:b/>
          <w:bCs/>
          <w:color w:val="auto"/>
          <w:sz w:val="20"/>
          <w:szCs w:val="20"/>
        </w:rPr>
        <w:t>e</w:t>
      </w:r>
      <w:r w:rsidRPr="00836D94">
        <w:rPr>
          <w:rFonts w:ascii="Arial" w:hAnsi="Arial" w:cs="Arial"/>
          <w:b/>
          <w:bCs/>
          <w:color w:val="auto"/>
          <w:spacing w:val="-7"/>
          <w:sz w:val="20"/>
          <w:szCs w:val="20"/>
        </w:rPr>
        <w:t xml:space="preserve"> </w:t>
      </w:r>
      <w:r w:rsidRPr="00836D94">
        <w:rPr>
          <w:rFonts w:ascii="Arial" w:hAnsi="Arial" w:cs="Arial"/>
          <w:b/>
          <w:bCs/>
          <w:color w:val="auto"/>
          <w:sz w:val="20"/>
          <w:szCs w:val="20"/>
        </w:rPr>
        <w:t>Recuperação</w:t>
      </w:r>
      <w:r w:rsidRPr="00836D94">
        <w:rPr>
          <w:rFonts w:ascii="Arial" w:hAnsi="Arial" w:cs="Arial"/>
          <w:b/>
          <w:bCs/>
          <w:color w:val="auto"/>
          <w:spacing w:val="-7"/>
          <w:sz w:val="20"/>
          <w:szCs w:val="20"/>
        </w:rPr>
        <w:t xml:space="preserve"> </w:t>
      </w:r>
      <w:r w:rsidRPr="00836D94">
        <w:rPr>
          <w:rFonts w:ascii="Arial" w:hAnsi="Arial" w:cs="Arial"/>
          <w:b/>
          <w:bCs/>
          <w:color w:val="auto"/>
          <w:sz w:val="20"/>
          <w:szCs w:val="20"/>
        </w:rPr>
        <w:t>de</w:t>
      </w:r>
      <w:r w:rsidRPr="00836D94">
        <w:rPr>
          <w:rFonts w:ascii="Arial" w:hAnsi="Arial" w:cs="Arial"/>
          <w:b/>
          <w:bCs/>
          <w:color w:val="auto"/>
          <w:spacing w:val="-7"/>
          <w:sz w:val="20"/>
          <w:szCs w:val="20"/>
        </w:rPr>
        <w:t xml:space="preserve"> </w:t>
      </w:r>
      <w:r w:rsidRPr="00836D94">
        <w:rPr>
          <w:rFonts w:ascii="Arial" w:hAnsi="Arial" w:cs="Arial"/>
          <w:b/>
          <w:bCs/>
          <w:color w:val="auto"/>
          <w:spacing w:val="-2"/>
          <w:sz w:val="20"/>
          <w:szCs w:val="20"/>
        </w:rPr>
        <w:t>Crédito</w:t>
      </w:r>
    </w:p>
    <w:p w14:paraId="3E2067E5" w14:textId="77777777" w:rsidR="00836D94" w:rsidRDefault="00836D94" w:rsidP="00836D94">
      <w:pPr>
        <w:pStyle w:val="Corpodetexto"/>
        <w:spacing w:before="2"/>
        <w:rPr>
          <w:b/>
        </w:rPr>
      </w:pPr>
    </w:p>
    <w:p w14:paraId="7C3E980D" w14:textId="77777777" w:rsidR="00836D94" w:rsidRDefault="00836D94" w:rsidP="00836D94">
      <w:pPr>
        <w:pStyle w:val="Corpodetexto"/>
      </w:pPr>
      <w:r>
        <w:t>Brasília</w:t>
      </w:r>
      <w:r>
        <w:rPr>
          <w:spacing w:val="-8"/>
        </w:rPr>
        <w:t xml:space="preserve"> </w:t>
      </w:r>
      <w:r>
        <w:t>-</w:t>
      </w:r>
      <w:r>
        <w:rPr>
          <w:spacing w:val="-5"/>
        </w:rPr>
        <w:t xml:space="preserve"> DF</w:t>
      </w:r>
    </w:p>
    <w:p w14:paraId="085C1F17" w14:textId="77777777" w:rsidR="00836D94" w:rsidRDefault="00836D94" w:rsidP="00836D94">
      <w:pPr>
        <w:pStyle w:val="Corpodetexto"/>
      </w:pPr>
    </w:p>
    <w:p w14:paraId="51216C47" w14:textId="77777777" w:rsidR="00836D94" w:rsidRDefault="00836D94" w:rsidP="00836D94">
      <w:pPr>
        <w:pStyle w:val="Corpodetexto"/>
        <w:spacing w:before="93"/>
      </w:pPr>
    </w:p>
    <w:p w14:paraId="0A43BF1B" w14:textId="77777777" w:rsidR="00836D94" w:rsidRPr="00836D94" w:rsidRDefault="00836D94" w:rsidP="00836D94">
      <w:pPr>
        <w:pStyle w:val="Ttulo2"/>
        <w:rPr>
          <w:rFonts w:ascii="Arial" w:hAnsi="Arial" w:cs="Arial"/>
          <w:b/>
          <w:bCs/>
          <w:color w:val="auto"/>
          <w:sz w:val="20"/>
          <w:szCs w:val="20"/>
        </w:rPr>
      </w:pPr>
      <w:r w:rsidRPr="00836D94">
        <w:rPr>
          <w:rFonts w:ascii="Arial" w:hAnsi="Arial" w:cs="Arial"/>
          <w:b/>
          <w:bCs/>
          <w:color w:val="auto"/>
          <w:spacing w:val="-2"/>
          <w:sz w:val="20"/>
          <w:szCs w:val="20"/>
        </w:rPr>
        <w:t>Introdução</w:t>
      </w:r>
    </w:p>
    <w:p w14:paraId="64072415" w14:textId="77777777" w:rsidR="00836D94" w:rsidRDefault="00836D94" w:rsidP="00836D94">
      <w:pPr>
        <w:pStyle w:val="Corpodetexto"/>
        <w:spacing w:before="1"/>
        <w:ind w:right="152"/>
        <w:jc w:val="both"/>
      </w:pPr>
      <w:r>
        <w:t>Revisamos as demonstrações contábeis intermediárias da Ativos S.A. – Gestão de Cobrança e Recuperação de Crédito (“Ativos Gestão”) em 30 de junho de 2026, que compreendem o balanço patrimonial em 30 de junho de 2026, as respectivas demonstrações do resultado e do resultado abrangente para os períodos de três e seis meses</w:t>
      </w:r>
      <w:r>
        <w:rPr>
          <w:spacing w:val="-14"/>
        </w:rPr>
        <w:t xml:space="preserve"> </w:t>
      </w:r>
      <w:r>
        <w:t>findos</w:t>
      </w:r>
      <w:r>
        <w:rPr>
          <w:spacing w:val="-14"/>
        </w:rPr>
        <w:t xml:space="preserve"> </w:t>
      </w:r>
      <w:r>
        <w:t>naquela</w:t>
      </w:r>
      <w:r>
        <w:rPr>
          <w:spacing w:val="-14"/>
        </w:rPr>
        <w:t xml:space="preserve"> </w:t>
      </w:r>
      <w:r>
        <w:t>data,</w:t>
      </w:r>
      <w:r>
        <w:rPr>
          <w:spacing w:val="-14"/>
        </w:rPr>
        <w:t xml:space="preserve"> </w:t>
      </w:r>
      <w:r>
        <w:t>e</w:t>
      </w:r>
      <w:r>
        <w:rPr>
          <w:spacing w:val="-14"/>
        </w:rPr>
        <w:t xml:space="preserve"> </w:t>
      </w:r>
      <w:r>
        <w:t>das</w:t>
      </w:r>
      <w:r>
        <w:rPr>
          <w:spacing w:val="-14"/>
        </w:rPr>
        <w:t xml:space="preserve"> </w:t>
      </w:r>
      <w:r>
        <w:t>mutações</w:t>
      </w:r>
      <w:r>
        <w:rPr>
          <w:spacing w:val="-14"/>
        </w:rPr>
        <w:t xml:space="preserve"> </w:t>
      </w:r>
      <w:r>
        <w:t>do</w:t>
      </w:r>
      <w:r>
        <w:rPr>
          <w:spacing w:val="-14"/>
        </w:rPr>
        <w:t xml:space="preserve"> </w:t>
      </w:r>
      <w:r>
        <w:t>patrimônio</w:t>
      </w:r>
      <w:r>
        <w:rPr>
          <w:spacing w:val="-14"/>
        </w:rPr>
        <w:t xml:space="preserve"> </w:t>
      </w:r>
      <w:r>
        <w:t>líquido</w:t>
      </w:r>
      <w:r>
        <w:rPr>
          <w:spacing w:val="-13"/>
        </w:rPr>
        <w:t xml:space="preserve"> </w:t>
      </w:r>
      <w:r>
        <w:t>e</w:t>
      </w:r>
      <w:r>
        <w:rPr>
          <w:spacing w:val="-14"/>
        </w:rPr>
        <w:t xml:space="preserve"> </w:t>
      </w:r>
      <w:r>
        <w:t>dos</w:t>
      </w:r>
      <w:r>
        <w:rPr>
          <w:spacing w:val="-14"/>
        </w:rPr>
        <w:t xml:space="preserve"> </w:t>
      </w:r>
      <w:r>
        <w:t>fluxos</w:t>
      </w:r>
      <w:r>
        <w:rPr>
          <w:spacing w:val="-14"/>
        </w:rPr>
        <w:t xml:space="preserve"> </w:t>
      </w:r>
      <w:r>
        <w:t>de</w:t>
      </w:r>
      <w:r>
        <w:rPr>
          <w:spacing w:val="-14"/>
        </w:rPr>
        <w:t xml:space="preserve"> </w:t>
      </w:r>
      <w:r>
        <w:t>caixa</w:t>
      </w:r>
      <w:r>
        <w:rPr>
          <w:spacing w:val="-14"/>
        </w:rPr>
        <w:t xml:space="preserve"> </w:t>
      </w:r>
      <w:r>
        <w:t>para o período de seis meses findos naquela data, bem como as correspondentes notas explicativas, incluindo as políticas contábeis materiais e outras informações elucidativas.</w:t>
      </w:r>
    </w:p>
    <w:p w14:paraId="01001917" w14:textId="77777777" w:rsidR="00836D94" w:rsidRDefault="00836D94" w:rsidP="00836D94">
      <w:pPr>
        <w:pStyle w:val="Corpodetexto"/>
        <w:spacing w:before="2"/>
      </w:pPr>
    </w:p>
    <w:p w14:paraId="7BCF4A90" w14:textId="77777777" w:rsidR="00836D94" w:rsidRDefault="00836D94" w:rsidP="00836D94">
      <w:pPr>
        <w:pStyle w:val="Corpodetexto"/>
        <w:ind w:right="157"/>
        <w:jc w:val="both"/>
        <w:rPr>
          <w:spacing w:val="-2"/>
        </w:rPr>
      </w:pPr>
      <w:r>
        <w:t xml:space="preserve">A Administração da Ativos Gestão é responsável pela elaboração e apresentação das demonstrações contábeis intermediárias de acordo com o Pronunciamento Técnico CPC 21 (R1) – Demonstração Intermediária. Nossa responsabilidade é a de expressar uma conclusão sobre essas demonstrações contábeis intermediárias com base em nossa </w:t>
      </w:r>
      <w:r>
        <w:rPr>
          <w:spacing w:val="-2"/>
        </w:rPr>
        <w:t>revisão.</w:t>
      </w:r>
    </w:p>
    <w:p w14:paraId="1B0A2127" w14:textId="77777777" w:rsidR="00836D94" w:rsidRDefault="00836D94" w:rsidP="00836D94">
      <w:pPr>
        <w:pStyle w:val="Corpodetexto"/>
        <w:ind w:right="157"/>
        <w:jc w:val="both"/>
      </w:pPr>
    </w:p>
    <w:p w14:paraId="5A6C73E4" w14:textId="77777777" w:rsidR="00836D94" w:rsidRPr="00836D94" w:rsidRDefault="00836D94" w:rsidP="00836D94">
      <w:pPr>
        <w:pStyle w:val="Ttulo2"/>
        <w:rPr>
          <w:rFonts w:ascii="Arial" w:hAnsi="Arial" w:cs="Arial"/>
          <w:b/>
          <w:bCs/>
          <w:color w:val="auto"/>
          <w:spacing w:val="-2"/>
          <w:sz w:val="20"/>
          <w:szCs w:val="20"/>
        </w:rPr>
      </w:pPr>
      <w:r w:rsidRPr="00836D94">
        <w:rPr>
          <w:rFonts w:ascii="Arial" w:hAnsi="Arial" w:cs="Arial"/>
          <w:b/>
          <w:bCs/>
          <w:color w:val="auto"/>
          <w:spacing w:val="-2"/>
          <w:sz w:val="20"/>
          <w:szCs w:val="20"/>
        </w:rPr>
        <w:t>Alcance da revisão</w:t>
      </w:r>
    </w:p>
    <w:p w14:paraId="0DA6E7B2" w14:textId="77777777" w:rsidR="00836D94" w:rsidRDefault="00836D94" w:rsidP="00836D94">
      <w:pPr>
        <w:pStyle w:val="Corpodetexto"/>
        <w:spacing w:before="1"/>
        <w:ind w:right="49"/>
        <w:jc w:val="both"/>
      </w:pPr>
      <w:r>
        <w:t>Conduzimos</w:t>
      </w:r>
      <w:r>
        <w:rPr>
          <w:spacing w:val="-7"/>
        </w:rPr>
        <w:t xml:space="preserve"> </w:t>
      </w:r>
      <w:r>
        <w:t>nossa</w:t>
      </w:r>
      <w:r>
        <w:rPr>
          <w:spacing w:val="-7"/>
        </w:rPr>
        <w:t xml:space="preserve"> </w:t>
      </w:r>
      <w:r>
        <w:t>revisão</w:t>
      </w:r>
      <w:r>
        <w:rPr>
          <w:spacing w:val="-8"/>
        </w:rPr>
        <w:t xml:space="preserve"> </w:t>
      </w:r>
      <w:r>
        <w:t>de</w:t>
      </w:r>
      <w:r>
        <w:rPr>
          <w:spacing w:val="-8"/>
        </w:rPr>
        <w:t xml:space="preserve"> </w:t>
      </w:r>
      <w:r>
        <w:t>acordo</w:t>
      </w:r>
      <w:r>
        <w:rPr>
          <w:spacing w:val="-7"/>
        </w:rPr>
        <w:t xml:space="preserve"> </w:t>
      </w:r>
      <w:r>
        <w:t>com</w:t>
      </w:r>
      <w:r>
        <w:rPr>
          <w:spacing w:val="-8"/>
        </w:rPr>
        <w:t xml:space="preserve"> </w:t>
      </w:r>
      <w:r>
        <w:t>as</w:t>
      </w:r>
      <w:r>
        <w:rPr>
          <w:spacing w:val="-7"/>
        </w:rPr>
        <w:t xml:space="preserve"> </w:t>
      </w:r>
      <w:r>
        <w:t>normas</w:t>
      </w:r>
      <w:r>
        <w:rPr>
          <w:spacing w:val="-7"/>
        </w:rPr>
        <w:t xml:space="preserve"> </w:t>
      </w:r>
      <w:r>
        <w:t>brasileiras</w:t>
      </w:r>
      <w:r>
        <w:rPr>
          <w:spacing w:val="-7"/>
        </w:rPr>
        <w:t xml:space="preserve"> </w:t>
      </w:r>
      <w:r>
        <w:t>e</w:t>
      </w:r>
      <w:r>
        <w:rPr>
          <w:spacing w:val="-6"/>
        </w:rPr>
        <w:t xml:space="preserve"> </w:t>
      </w:r>
      <w:r>
        <w:t>internacionais</w:t>
      </w:r>
      <w:r>
        <w:rPr>
          <w:spacing w:val="-7"/>
        </w:rPr>
        <w:t xml:space="preserve"> </w:t>
      </w:r>
      <w:r>
        <w:t>de</w:t>
      </w:r>
      <w:r>
        <w:rPr>
          <w:spacing w:val="-8"/>
        </w:rPr>
        <w:t xml:space="preserve"> </w:t>
      </w:r>
      <w:r>
        <w:t xml:space="preserve">revisão </w:t>
      </w:r>
      <w:r>
        <w:rPr>
          <w:spacing w:val="-2"/>
        </w:rPr>
        <w:t>(NBC</w:t>
      </w:r>
      <w:r>
        <w:rPr>
          <w:spacing w:val="-12"/>
        </w:rPr>
        <w:t xml:space="preserve"> </w:t>
      </w:r>
      <w:r>
        <w:rPr>
          <w:spacing w:val="-2"/>
        </w:rPr>
        <w:t>TR</w:t>
      </w:r>
      <w:r>
        <w:rPr>
          <w:spacing w:val="-12"/>
        </w:rPr>
        <w:t xml:space="preserve"> </w:t>
      </w:r>
      <w:r>
        <w:rPr>
          <w:spacing w:val="-2"/>
        </w:rPr>
        <w:t>2410</w:t>
      </w:r>
      <w:r>
        <w:rPr>
          <w:spacing w:val="-12"/>
        </w:rPr>
        <w:t xml:space="preserve"> </w:t>
      </w:r>
      <w:r>
        <w:rPr>
          <w:spacing w:val="-2"/>
        </w:rPr>
        <w:t>-</w:t>
      </w:r>
      <w:r>
        <w:rPr>
          <w:spacing w:val="-12"/>
        </w:rPr>
        <w:t xml:space="preserve"> </w:t>
      </w:r>
      <w:r>
        <w:rPr>
          <w:spacing w:val="-2"/>
        </w:rPr>
        <w:t>Revisão</w:t>
      </w:r>
      <w:r>
        <w:rPr>
          <w:spacing w:val="-12"/>
        </w:rPr>
        <w:t xml:space="preserve"> </w:t>
      </w:r>
      <w:r>
        <w:rPr>
          <w:spacing w:val="-2"/>
        </w:rPr>
        <w:t>de</w:t>
      </w:r>
      <w:r>
        <w:rPr>
          <w:spacing w:val="-12"/>
        </w:rPr>
        <w:t xml:space="preserve"> </w:t>
      </w:r>
      <w:r>
        <w:rPr>
          <w:spacing w:val="-2"/>
        </w:rPr>
        <w:t>Informações</w:t>
      </w:r>
      <w:r>
        <w:rPr>
          <w:spacing w:val="-12"/>
        </w:rPr>
        <w:t xml:space="preserve"> </w:t>
      </w:r>
      <w:r>
        <w:rPr>
          <w:spacing w:val="-2"/>
        </w:rPr>
        <w:t>Intermediárias</w:t>
      </w:r>
      <w:r>
        <w:rPr>
          <w:spacing w:val="-12"/>
        </w:rPr>
        <w:t xml:space="preserve"> </w:t>
      </w:r>
      <w:r>
        <w:rPr>
          <w:spacing w:val="-2"/>
        </w:rPr>
        <w:t>Executada</w:t>
      </w:r>
      <w:r>
        <w:rPr>
          <w:spacing w:val="-12"/>
        </w:rPr>
        <w:t xml:space="preserve"> </w:t>
      </w:r>
      <w:r>
        <w:rPr>
          <w:spacing w:val="-2"/>
        </w:rPr>
        <w:t>pelo</w:t>
      </w:r>
      <w:r>
        <w:rPr>
          <w:spacing w:val="-11"/>
        </w:rPr>
        <w:t xml:space="preserve"> </w:t>
      </w:r>
      <w:r>
        <w:rPr>
          <w:spacing w:val="-2"/>
        </w:rPr>
        <w:t>Auditor</w:t>
      </w:r>
      <w:r>
        <w:rPr>
          <w:spacing w:val="-12"/>
        </w:rPr>
        <w:t xml:space="preserve"> </w:t>
      </w:r>
      <w:r>
        <w:rPr>
          <w:spacing w:val="-2"/>
        </w:rPr>
        <w:t>da</w:t>
      </w:r>
      <w:r>
        <w:rPr>
          <w:spacing w:val="-7"/>
        </w:rPr>
        <w:t xml:space="preserve"> </w:t>
      </w:r>
      <w:r>
        <w:rPr>
          <w:spacing w:val="-2"/>
        </w:rPr>
        <w:t>Entidade</w:t>
      </w:r>
      <w:r>
        <w:rPr>
          <w:spacing w:val="-6"/>
        </w:rPr>
        <w:t xml:space="preserve"> </w:t>
      </w:r>
      <w:r>
        <w:rPr>
          <w:spacing w:val="-2"/>
        </w:rPr>
        <w:t xml:space="preserve">e </w:t>
      </w:r>
      <w:r>
        <w:t>ISRE</w:t>
      </w:r>
      <w:r>
        <w:rPr>
          <w:spacing w:val="-1"/>
        </w:rPr>
        <w:t xml:space="preserve"> </w:t>
      </w:r>
      <w:r>
        <w:t xml:space="preserve">2410 – </w:t>
      </w:r>
      <w:r>
        <w:rPr>
          <w:i/>
        </w:rPr>
        <w:t>Review of</w:t>
      </w:r>
      <w:r>
        <w:rPr>
          <w:i/>
          <w:spacing w:val="-1"/>
        </w:rPr>
        <w:t xml:space="preserve"> </w:t>
      </w:r>
      <w:r>
        <w:rPr>
          <w:i/>
        </w:rPr>
        <w:t>Interim</w:t>
      </w:r>
      <w:r>
        <w:rPr>
          <w:i/>
          <w:spacing w:val="-1"/>
        </w:rPr>
        <w:t xml:space="preserve"> </w:t>
      </w:r>
      <w:r>
        <w:rPr>
          <w:i/>
        </w:rPr>
        <w:t>Financial</w:t>
      </w:r>
      <w:r>
        <w:rPr>
          <w:i/>
          <w:spacing w:val="-1"/>
        </w:rPr>
        <w:t xml:space="preserve"> </w:t>
      </w:r>
      <w:r>
        <w:rPr>
          <w:i/>
        </w:rPr>
        <w:t>Information</w:t>
      </w:r>
      <w:r>
        <w:rPr>
          <w:i/>
          <w:spacing w:val="-1"/>
        </w:rPr>
        <w:t xml:space="preserve"> </w:t>
      </w:r>
      <w:r>
        <w:rPr>
          <w:i/>
        </w:rPr>
        <w:t>Performed by</w:t>
      </w:r>
      <w:r>
        <w:rPr>
          <w:i/>
          <w:spacing w:val="-1"/>
        </w:rPr>
        <w:t xml:space="preserve"> </w:t>
      </w:r>
      <w:r>
        <w:rPr>
          <w:i/>
        </w:rPr>
        <w:t>the</w:t>
      </w:r>
      <w:r>
        <w:rPr>
          <w:i/>
          <w:spacing w:val="-1"/>
        </w:rPr>
        <w:t xml:space="preserve"> </w:t>
      </w:r>
      <w:r>
        <w:rPr>
          <w:i/>
        </w:rPr>
        <w:t>Independent</w:t>
      </w:r>
      <w:r>
        <w:rPr>
          <w:i/>
          <w:spacing w:val="-1"/>
        </w:rPr>
        <w:t xml:space="preserve"> </w:t>
      </w:r>
      <w:r>
        <w:rPr>
          <w:i/>
        </w:rPr>
        <w:t>Auditor of the Entity</w:t>
      </w:r>
      <w:r>
        <w:t>, respectivamente). 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brasileiras e internacionais de auditoria e, consequentemente, não nos permite obter segurança de que tomamos conhecimento de todos os assuntos significativos que poderiam ser identificados em uma auditoria. Portanto, não expressamos uma opinião de auditoria.</w:t>
      </w:r>
    </w:p>
    <w:p w14:paraId="6D84C914" w14:textId="77777777" w:rsidR="00836D94" w:rsidRDefault="00836D94" w:rsidP="00836D94">
      <w:pPr>
        <w:pStyle w:val="Corpodetexto"/>
        <w:spacing w:before="1"/>
        <w:ind w:right="49"/>
        <w:jc w:val="both"/>
      </w:pPr>
    </w:p>
    <w:p w14:paraId="5713406D" w14:textId="77777777" w:rsidR="00836D94" w:rsidRPr="00836D94" w:rsidRDefault="00836D94" w:rsidP="00836D94">
      <w:pPr>
        <w:pStyle w:val="Ttulo2"/>
        <w:rPr>
          <w:rFonts w:ascii="Arial" w:hAnsi="Arial" w:cs="Arial"/>
          <w:b/>
          <w:bCs/>
          <w:color w:val="auto"/>
          <w:spacing w:val="-2"/>
          <w:sz w:val="20"/>
          <w:szCs w:val="20"/>
        </w:rPr>
      </w:pPr>
      <w:r w:rsidRPr="00836D94">
        <w:rPr>
          <w:rFonts w:ascii="Arial" w:hAnsi="Arial" w:cs="Arial"/>
          <w:b/>
          <w:bCs/>
          <w:color w:val="auto"/>
          <w:spacing w:val="-2"/>
          <w:sz w:val="20"/>
          <w:szCs w:val="20"/>
        </w:rPr>
        <w:t>Conclusão sobre as demonstrações contábeis intermediárias</w:t>
      </w:r>
    </w:p>
    <w:p w14:paraId="189B683F" w14:textId="77777777" w:rsidR="00836D94" w:rsidRDefault="00836D94" w:rsidP="00836D94">
      <w:pPr>
        <w:pStyle w:val="Corpodetexto"/>
        <w:spacing w:before="5"/>
        <w:ind w:right="50"/>
        <w:jc w:val="both"/>
      </w:pPr>
      <w:r>
        <w:t>Com base em nossa revisão, não temos conhecimento de nenhum fato que nos leve a acreditar que as demonstrações contábeis intermediárias, acima referidas, não foram elaboradas, em todos os aspectos relevantes, de acordo com o o Pronunciamento Técnico CPC 21(R1) – Demonstração Intermediária.</w:t>
      </w:r>
    </w:p>
    <w:p w14:paraId="1CFAF9C7" w14:textId="77777777" w:rsidR="00836D94" w:rsidRDefault="00836D94" w:rsidP="00836D94">
      <w:pPr>
        <w:pStyle w:val="Corpodetexto"/>
        <w:jc w:val="both"/>
        <w:sectPr w:rsidR="00836D94" w:rsidSect="00836D94">
          <w:headerReference w:type="default" r:id="rId24"/>
          <w:footerReference w:type="default" r:id="rId25"/>
          <w:pgSz w:w="11910" w:h="16840"/>
          <w:pgMar w:top="2000" w:right="1133" w:bottom="1120" w:left="1700" w:header="1408" w:footer="933" w:gutter="0"/>
          <w:pgNumType w:start="1"/>
          <w:cols w:space="720"/>
        </w:sectPr>
      </w:pPr>
    </w:p>
    <w:p w14:paraId="634D064E" w14:textId="77777777" w:rsidR="00836D94" w:rsidRDefault="00836D94" w:rsidP="00836D94">
      <w:pPr>
        <w:pStyle w:val="Corpodetexto"/>
      </w:pPr>
    </w:p>
    <w:p w14:paraId="1CF7D553" w14:textId="77777777" w:rsidR="00836D94" w:rsidRDefault="00836D94" w:rsidP="00836D94">
      <w:pPr>
        <w:pStyle w:val="Corpodetexto"/>
      </w:pPr>
    </w:p>
    <w:p w14:paraId="6ABF95B6" w14:textId="77777777" w:rsidR="00836D94" w:rsidRDefault="00836D94" w:rsidP="00836D94">
      <w:pPr>
        <w:pStyle w:val="Corpodetexto"/>
      </w:pPr>
    </w:p>
    <w:p w14:paraId="52DF48AC" w14:textId="77777777" w:rsidR="00836D94" w:rsidRDefault="00836D94" w:rsidP="00836D94">
      <w:pPr>
        <w:pStyle w:val="Corpodetexto"/>
        <w:spacing w:before="179"/>
      </w:pPr>
    </w:p>
    <w:p w14:paraId="5AF3DB5B" w14:textId="77777777" w:rsidR="00836D94" w:rsidRPr="00836D94" w:rsidRDefault="00836D94" w:rsidP="007F55AB">
      <w:pPr>
        <w:pStyle w:val="Ttulo2"/>
        <w:ind w:left="567"/>
        <w:rPr>
          <w:rFonts w:ascii="Arial" w:hAnsi="Arial" w:cs="Arial"/>
          <w:b/>
          <w:bCs/>
          <w:color w:val="auto"/>
          <w:spacing w:val="-2"/>
          <w:sz w:val="20"/>
          <w:szCs w:val="20"/>
        </w:rPr>
      </w:pPr>
      <w:r w:rsidRPr="00836D94">
        <w:rPr>
          <w:rFonts w:ascii="Arial" w:hAnsi="Arial" w:cs="Arial"/>
          <w:b/>
          <w:bCs/>
          <w:color w:val="auto"/>
          <w:spacing w:val="-2"/>
          <w:sz w:val="20"/>
          <w:szCs w:val="20"/>
        </w:rPr>
        <w:t>Outros Assuntos</w:t>
      </w:r>
    </w:p>
    <w:p w14:paraId="583308F9" w14:textId="77777777" w:rsidR="00836D94" w:rsidRPr="007F55AB" w:rsidRDefault="00836D94" w:rsidP="007F55AB">
      <w:pPr>
        <w:spacing w:before="226" w:after="0"/>
        <w:ind w:left="567"/>
        <w:jc w:val="both"/>
        <w:rPr>
          <w:rFonts w:ascii="Arial" w:hAnsi="Arial" w:cs="Arial"/>
          <w:b/>
          <w:sz w:val="20"/>
        </w:rPr>
      </w:pPr>
      <w:r w:rsidRPr="007F55AB">
        <w:rPr>
          <w:rFonts w:ascii="Arial" w:hAnsi="Arial" w:cs="Arial"/>
          <w:b/>
          <w:sz w:val="20"/>
        </w:rPr>
        <w:t>Demonstração</w:t>
      </w:r>
      <w:r w:rsidRPr="007F55AB">
        <w:rPr>
          <w:rFonts w:ascii="Arial" w:hAnsi="Arial" w:cs="Arial"/>
          <w:b/>
          <w:spacing w:val="-13"/>
          <w:sz w:val="20"/>
        </w:rPr>
        <w:t xml:space="preserve"> </w:t>
      </w:r>
      <w:r w:rsidRPr="007F55AB">
        <w:rPr>
          <w:rFonts w:ascii="Arial" w:hAnsi="Arial" w:cs="Arial"/>
          <w:b/>
          <w:sz w:val="20"/>
        </w:rPr>
        <w:t>do</w:t>
      </w:r>
      <w:r w:rsidRPr="007F55AB">
        <w:rPr>
          <w:rFonts w:ascii="Arial" w:hAnsi="Arial" w:cs="Arial"/>
          <w:b/>
          <w:spacing w:val="-13"/>
          <w:sz w:val="20"/>
        </w:rPr>
        <w:t xml:space="preserve"> </w:t>
      </w:r>
      <w:r w:rsidRPr="007F55AB">
        <w:rPr>
          <w:rFonts w:ascii="Arial" w:hAnsi="Arial" w:cs="Arial"/>
          <w:b/>
          <w:sz w:val="20"/>
        </w:rPr>
        <w:t>valor</w:t>
      </w:r>
      <w:r w:rsidRPr="007F55AB">
        <w:rPr>
          <w:rFonts w:ascii="Arial" w:hAnsi="Arial" w:cs="Arial"/>
          <w:b/>
          <w:spacing w:val="-13"/>
          <w:sz w:val="20"/>
        </w:rPr>
        <w:t xml:space="preserve"> </w:t>
      </w:r>
      <w:r w:rsidRPr="007F55AB">
        <w:rPr>
          <w:rFonts w:ascii="Arial" w:hAnsi="Arial" w:cs="Arial"/>
          <w:b/>
          <w:spacing w:val="-2"/>
          <w:sz w:val="20"/>
        </w:rPr>
        <w:t>adicionado</w:t>
      </w:r>
    </w:p>
    <w:p w14:paraId="38EC2D45" w14:textId="77777777" w:rsidR="00836D94" w:rsidRDefault="00836D94" w:rsidP="007F55AB">
      <w:pPr>
        <w:pStyle w:val="Corpodetexto"/>
        <w:spacing w:before="3"/>
        <w:ind w:left="567" w:right="45"/>
        <w:jc w:val="both"/>
      </w:pPr>
      <w:r>
        <w:t>As demonstrações contábeis intermediárias incluem a demonstração do valor adicionado (DVA),</w:t>
      </w:r>
      <w:r>
        <w:rPr>
          <w:spacing w:val="-14"/>
        </w:rPr>
        <w:t xml:space="preserve"> </w:t>
      </w:r>
      <w:r>
        <w:t>referente</w:t>
      </w:r>
      <w:r>
        <w:rPr>
          <w:spacing w:val="-6"/>
        </w:rPr>
        <w:t xml:space="preserve"> </w:t>
      </w:r>
      <w:r>
        <w:t>ao</w:t>
      </w:r>
      <w:r>
        <w:rPr>
          <w:spacing w:val="-3"/>
        </w:rPr>
        <w:t xml:space="preserve"> </w:t>
      </w:r>
      <w:r>
        <w:t>período</w:t>
      </w:r>
      <w:r>
        <w:rPr>
          <w:spacing w:val="-2"/>
        </w:rPr>
        <w:t xml:space="preserve"> </w:t>
      </w:r>
      <w:r>
        <w:t>de</w:t>
      </w:r>
      <w:r>
        <w:rPr>
          <w:spacing w:val="-2"/>
        </w:rPr>
        <w:t xml:space="preserve"> </w:t>
      </w:r>
      <w:r>
        <w:t>seis</w:t>
      </w:r>
      <w:r>
        <w:rPr>
          <w:spacing w:val="-2"/>
        </w:rPr>
        <w:t xml:space="preserve"> </w:t>
      </w:r>
      <w:r>
        <w:t>meses</w:t>
      </w:r>
      <w:r>
        <w:rPr>
          <w:spacing w:val="-2"/>
        </w:rPr>
        <w:t xml:space="preserve"> </w:t>
      </w:r>
      <w:r>
        <w:t>findos</w:t>
      </w:r>
      <w:r>
        <w:rPr>
          <w:spacing w:val="-2"/>
        </w:rPr>
        <w:t xml:space="preserve"> </w:t>
      </w:r>
      <w:r>
        <w:t>em</w:t>
      </w:r>
      <w:r>
        <w:rPr>
          <w:spacing w:val="-3"/>
        </w:rPr>
        <w:t xml:space="preserve"> </w:t>
      </w:r>
      <w:r>
        <w:t>30</w:t>
      </w:r>
      <w:r>
        <w:rPr>
          <w:spacing w:val="-3"/>
        </w:rPr>
        <w:t xml:space="preserve"> </w:t>
      </w:r>
      <w:r>
        <w:t>de</w:t>
      </w:r>
      <w:r>
        <w:rPr>
          <w:spacing w:val="-4"/>
        </w:rPr>
        <w:t xml:space="preserve"> </w:t>
      </w:r>
      <w:r>
        <w:t>junho</w:t>
      </w:r>
      <w:r>
        <w:rPr>
          <w:spacing w:val="-8"/>
        </w:rPr>
        <w:t xml:space="preserve"> </w:t>
      </w:r>
      <w:r>
        <w:t>de</w:t>
      </w:r>
      <w:r>
        <w:rPr>
          <w:spacing w:val="-3"/>
        </w:rPr>
        <w:t xml:space="preserve"> </w:t>
      </w:r>
      <w:r>
        <w:t>2026,</w:t>
      </w:r>
      <w:r>
        <w:rPr>
          <w:spacing w:val="-4"/>
        </w:rPr>
        <w:t xml:space="preserve"> </w:t>
      </w:r>
      <w:r>
        <w:t>elaborada</w:t>
      </w:r>
      <w:r>
        <w:rPr>
          <w:spacing w:val="-2"/>
        </w:rPr>
        <w:t xml:space="preserve"> </w:t>
      </w:r>
      <w:r>
        <w:t>sob</w:t>
      </w:r>
      <w:r>
        <w:rPr>
          <w:spacing w:val="-2"/>
        </w:rPr>
        <w:t xml:space="preserve"> </w:t>
      </w:r>
      <w:r>
        <w:t>a responsabilidade</w:t>
      </w:r>
      <w:r>
        <w:rPr>
          <w:spacing w:val="-5"/>
        </w:rPr>
        <w:t xml:space="preserve"> </w:t>
      </w:r>
      <w:r>
        <w:t>da</w:t>
      </w:r>
      <w:r>
        <w:rPr>
          <w:spacing w:val="-5"/>
        </w:rPr>
        <w:t xml:space="preserve"> </w:t>
      </w:r>
      <w:r>
        <w:t>administração</w:t>
      </w:r>
      <w:r>
        <w:rPr>
          <w:spacing w:val="-5"/>
        </w:rPr>
        <w:t xml:space="preserve"> </w:t>
      </w:r>
      <w:r>
        <w:t>da</w:t>
      </w:r>
      <w:r>
        <w:rPr>
          <w:spacing w:val="-6"/>
        </w:rPr>
        <w:t xml:space="preserve"> </w:t>
      </w:r>
      <w:r>
        <w:t>Ativos</w:t>
      </w:r>
      <w:r>
        <w:rPr>
          <w:spacing w:val="-6"/>
        </w:rPr>
        <w:t xml:space="preserve"> </w:t>
      </w:r>
      <w:r>
        <w:t>Gestão,</w:t>
      </w:r>
      <w:r>
        <w:rPr>
          <w:spacing w:val="-5"/>
        </w:rPr>
        <w:t xml:space="preserve"> </w:t>
      </w:r>
      <w:r>
        <w:t>cuja</w:t>
      </w:r>
      <w:r>
        <w:rPr>
          <w:spacing w:val="-6"/>
        </w:rPr>
        <w:t xml:space="preserve"> </w:t>
      </w:r>
      <w:r>
        <w:t>apresentação</w:t>
      </w:r>
      <w:r>
        <w:rPr>
          <w:spacing w:val="-5"/>
        </w:rPr>
        <w:t xml:space="preserve"> </w:t>
      </w:r>
      <w:r>
        <w:t>não</w:t>
      </w:r>
      <w:r>
        <w:rPr>
          <w:spacing w:val="-6"/>
        </w:rPr>
        <w:t xml:space="preserve"> </w:t>
      </w:r>
      <w:r>
        <w:t>é</w:t>
      </w:r>
      <w:r>
        <w:rPr>
          <w:spacing w:val="-5"/>
        </w:rPr>
        <w:t xml:space="preserve"> </w:t>
      </w:r>
      <w:r>
        <w:t>requerida às companhias fechadas. Essa demonstração foi submetida a procedimentos de revisão executados em</w:t>
      </w:r>
      <w:r>
        <w:rPr>
          <w:spacing w:val="-1"/>
        </w:rPr>
        <w:t xml:space="preserve"> </w:t>
      </w:r>
      <w:r>
        <w:t>conjunto</w:t>
      </w:r>
      <w:r>
        <w:rPr>
          <w:spacing w:val="-2"/>
        </w:rPr>
        <w:t xml:space="preserve"> </w:t>
      </w:r>
      <w:r>
        <w:t>com</w:t>
      </w:r>
      <w:r>
        <w:rPr>
          <w:spacing w:val="-1"/>
        </w:rPr>
        <w:t xml:space="preserve"> </w:t>
      </w:r>
      <w:r>
        <w:t>a</w:t>
      </w:r>
      <w:r>
        <w:rPr>
          <w:spacing w:val="-2"/>
        </w:rPr>
        <w:t xml:space="preserve"> </w:t>
      </w:r>
      <w:r>
        <w:t>revisão</w:t>
      </w:r>
      <w:r>
        <w:rPr>
          <w:spacing w:val="-2"/>
        </w:rPr>
        <w:t xml:space="preserve"> </w:t>
      </w:r>
      <w:r>
        <w:t>das</w:t>
      </w:r>
      <w:r>
        <w:rPr>
          <w:spacing w:val="-1"/>
        </w:rPr>
        <w:t xml:space="preserve"> </w:t>
      </w:r>
      <w:r>
        <w:t>demonstrações</w:t>
      </w:r>
      <w:r>
        <w:rPr>
          <w:spacing w:val="-1"/>
        </w:rPr>
        <w:t xml:space="preserve"> </w:t>
      </w:r>
      <w:r>
        <w:t>contábeis intermediárias</w:t>
      </w:r>
      <w:r>
        <w:rPr>
          <w:spacing w:val="-1"/>
        </w:rPr>
        <w:t xml:space="preserve"> </w:t>
      </w:r>
      <w:r>
        <w:t>com</w:t>
      </w:r>
      <w:r>
        <w:rPr>
          <w:spacing w:val="-1"/>
        </w:rPr>
        <w:t xml:space="preserve"> </w:t>
      </w:r>
      <w:r>
        <w:t>o objetivo de concluir se ela está conciliada com as demonstrações contábeis intermediárias e</w:t>
      </w:r>
      <w:r>
        <w:rPr>
          <w:spacing w:val="-9"/>
        </w:rPr>
        <w:t xml:space="preserve"> </w:t>
      </w:r>
      <w:r>
        <w:t>registros</w:t>
      </w:r>
      <w:r>
        <w:rPr>
          <w:spacing w:val="-9"/>
        </w:rPr>
        <w:t xml:space="preserve"> </w:t>
      </w:r>
      <w:r>
        <w:t>contábeis,</w:t>
      </w:r>
      <w:r>
        <w:rPr>
          <w:spacing w:val="-9"/>
        </w:rPr>
        <w:t xml:space="preserve"> </w:t>
      </w:r>
      <w:r>
        <w:t>conforme</w:t>
      </w:r>
      <w:r>
        <w:rPr>
          <w:spacing w:val="-10"/>
        </w:rPr>
        <w:t xml:space="preserve"> </w:t>
      </w:r>
      <w:r>
        <w:t>aplicável,</w:t>
      </w:r>
      <w:r>
        <w:rPr>
          <w:spacing w:val="-11"/>
        </w:rPr>
        <w:t xml:space="preserve"> </w:t>
      </w:r>
      <w:r>
        <w:t>e</w:t>
      </w:r>
      <w:r>
        <w:rPr>
          <w:spacing w:val="-8"/>
        </w:rPr>
        <w:t xml:space="preserve"> </w:t>
      </w:r>
      <w:r>
        <w:t>se</w:t>
      </w:r>
      <w:r>
        <w:rPr>
          <w:spacing w:val="-9"/>
        </w:rPr>
        <w:t xml:space="preserve"> </w:t>
      </w:r>
      <w:r>
        <w:t>a</w:t>
      </w:r>
      <w:r>
        <w:rPr>
          <w:spacing w:val="-10"/>
        </w:rPr>
        <w:t xml:space="preserve"> </w:t>
      </w:r>
      <w:r>
        <w:t>sua</w:t>
      </w:r>
      <w:r>
        <w:rPr>
          <w:spacing w:val="-10"/>
        </w:rPr>
        <w:t xml:space="preserve"> </w:t>
      </w:r>
      <w:r>
        <w:t>forma</w:t>
      </w:r>
      <w:r>
        <w:rPr>
          <w:spacing w:val="-10"/>
        </w:rPr>
        <w:t xml:space="preserve"> </w:t>
      </w:r>
      <w:r>
        <w:t>e</w:t>
      </w:r>
      <w:r>
        <w:rPr>
          <w:spacing w:val="-10"/>
        </w:rPr>
        <w:t xml:space="preserve"> </w:t>
      </w:r>
      <w:r>
        <w:t>conteúdo</w:t>
      </w:r>
      <w:r>
        <w:rPr>
          <w:spacing w:val="-9"/>
        </w:rPr>
        <w:t xml:space="preserve"> </w:t>
      </w:r>
      <w:r>
        <w:t>estão de acordo com os critérios definidos no Pronunciamento Técnico CPC 09 - Demonstração do Valor Adicionado.</w:t>
      </w:r>
      <w:r>
        <w:rPr>
          <w:spacing w:val="-12"/>
        </w:rPr>
        <w:t xml:space="preserve"> </w:t>
      </w:r>
      <w:r>
        <w:t>Com</w:t>
      </w:r>
      <w:r>
        <w:rPr>
          <w:spacing w:val="-7"/>
        </w:rPr>
        <w:t xml:space="preserve"> </w:t>
      </w:r>
      <w:r>
        <w:t>base</w:t>
      </w:r>
      <w:r>
        <w:rPr>
          <w:spacing w:val="-6"/>
        </w:rPr>
        <w:t xml:space="preserve"> </w:t>
      </w:r>
      <w:r>
        <w:t>em</w:t>
      </w:r>
      <w:r>
        <w:rPr>
          <w:spacing w:val="-7"/>
        </w:rPr>
        <w:t xml:space="preserve"> </w:t>
      </w:r>
      <w:r>
        <w:t>nossa</w:t>
      </w:r>
      <w:r>
        <w:rPr>
          <w:spacing w:val="-6"/>
        </w:rPr>
        <w:t xml:space="preserve"> </w:t>
      </w:r>
      <w:r>
        <w:t>revisão,</w:t>
      </w:r>
      <w:r>
        <w:rPr>
          <w:spacing w:val="-7"/>
        </w:rPr>
        <w:t xml:space="preserve"> </w:t>
      </w:r>
      <w:r>
        <w:t>não</w:t>
      </w:r>
      <w:r>
        <w:rPr>
          <w:spacing w:val="-6"/>
        </w:rPr>
        <w:t xml:space="preserve"> </w:t>
      </w:r>
      <w:r>
        <w:t>temos</w:t>
      </w:r>
      <w:r>
        <w:rPr>
          <w:spacing w:val="-6"/>
        </w:rPr>
        <w:t xml:space="preserve"> </w:t>
      </w:r>
      <w:r>
        <w:t>conhecimento</w:t>
      </w:r>
      <w:r>
        <w:rPr>
          <w:spacing w:val="-7"/>
        </w:rPr>
        <w:t xml:space="preserve"> </w:t>
      </w:r>
      <w:r>
        <w:t>de</w:t>
      </w:r>
      <w:r>
        <w:rPr>
          <w:spacing w:val="-6"/>
        </w:rPr>
        <w:t xml:space="preserve"> </w:t>
      </w:r>
      <w:r>
        <w:t>nenhum</w:t>
      </w:r>
      <w:r>
        <w:rPr>
          <w:spacing w:val="-7"/>
        </w:rPr>
        <w:t xml:space="preserve"> </w:t>
      </w:r>
      <w:r>
        <w:t>fato</w:t>
      </w:r>
      <w:r>
        <w:rPr>
          <w:spacing w:val="-14"/>
        </w:rPr>
        <w:t xml:space="preserve"> </w:t>
      </w:r>
      <w:r>
        <w:t>que</w:t>
      </w:r>
      <w:r>
        <w:rPr>
          <w:spacing w:val="-14"/>
        </w:rPr>
        <w:t xml:space="preserve"> </w:t>
      </w:r>
      <w:r>
        <w:t>nos leve</w:t>
      </w:r>
      <w:r>
        <w:rPr>
          <w:spacing w:val="-10"/>
        </w:rPr>
        <w:t xml:space="preserve"> </w:t>
      </w:r>
      <w:r>
        <w:t>a</w:t>
      </w:r>
      <w:r>
        <w:rPr>
          <w:spacing w:val="-6"/>
        </w:rPr>
        <w:t xml:space="preserve"> </w:t>
      </w:r>
      <w:r>
        <w:t>acreditar</w:t>
      </w:r>
      <w:r>
        <w:rPr>
          <w:spacing w:val="-6"/>
        </w:rPr>
        <w:t xml:space="preserve"> </w:t>
      </w:r>
      <w:r>
        <w:t>que</w:t>
      </w:r>
      <w:r>
        <w:rPr>
          <w:spacing w:val="-6"/>
        </w:rPr>
        <w:t xml:space="preserve"> </w:t>
      </w:r>
      <w:r>
        <w:t>essa</w:t>
      </w:r>
      <w:r>
        <w:rPr>
          <w:spacing w:val="-6"/>
        </w:rPr>
        <w:t xml:space="preserve"> </w:t>
      </w:r>
      <w:r>
        <w:t>demonstração</w:t>
      </w:r>
      <w:r>
        <w:rPr>
          <w:spacing w:val="-10"/>
        </w:rPr>
        <w:t xml:space="preserve"> </w:t>
      </w:r>
      <w:r>
        <w:t>do</w:t>
      </w:r>
      <w:r>
        <w:rPr>
          <w:spacing w:val="-6"/>
        </w:rPr>
        <w:t xml:space="preserve"> </w:t>
      </w:r>
      <w:r>
        <w:t>valor</w:t>
      </w:r>
      <w:r>
        <w:rPr>
          <w:spacing w:val="-10"/>
        </w:rPr>
        <w:t xml:space="preserve"> </w:t>
      </w:r>
      <w:r>
        <w:t>adicionado</w:t>
      </w:r>
      <w:r>
        <w:rPr>
          <w:spacing w:val="-8"/>
        </w:rPr>
        <w:t xml:space="preserve"> </w:t>
      </w:r>
      <w:r>
        <w:t>não</w:t>
      </w:r>
      <w:r>
        <w:rPr>
          <w:spacing w:val="-6"/>
        </w:rPr>
        <w:t xml:space="preserve"> </w:t>
      </w:r>
      <w:r>
        <w:t>foi</w:t>
      </w:r>
      <w:r>
        <w:rPr>
          <w:spacing w:val="-12"/>
        </w:rPr>
        <w:t xml:space="preserve"> </w:t>
      </w:r>
      <w:r>
        <w:t>elaborada, em todos os aspectos</w:t>
      </w:r>
      <w:r>
        <w:rPr>
          <w:spacing w:val="-6"/>
        </w:rPr>
        <w:t xml:space="preserve"> </w:t>
      </w:r>
      <w:r>
        <w:t>relevantes,</w:t>
      </w:r>
      <w:r>
        <w:rPr>
          <w:spacing w:val="-6"/>
        </w:rPr>
        <w:t xml:space="preserve"> </w:t>
      </w:r>
      <w:r>
        <w:t>segundo</w:t>
      </w:r>
      <w:r>
        <w:rPr>
          <w:spacing w:val="-6"/>
        </w:rPr>
        <w:t xml:space="preserve"> </w:t>
      </w:r>
      <w:r>
        <w:t>os</w:t>
      </w:r>
      <w:r>
        <w:rPr>
          <w:spacing w:val="-6"/>
        </w:rPr>
        <w:t xml:space="preserve"> </w:t>
      </w:r>
      <w:r>
        <w:t>critérios</w:t>
      </w:r>
      <w:r>
        <w:rPr>
          <w:spacing w:val="-6"/>
        </w:rPr>
        <w:t xml:space="preserve"> </w:t>
      </w:r>
      <w:r>
        <w:t>definidos</w:t>
      </w:r>
      <w:r>
        <w:rPr>
          <w:spacing w:val="-7"/>
        </w:rPr>
        <w:t xml:space="preserve"> </w:t>
      </w:r>
      <w:r>
        <w:t>nessa</w:t>
      </w:r>
      <w:r>
        <w:rPr>
          <w:spacing w:val="-6"/>
        </w:rPr>
        <w:t xml:space="preserve"> </w:t>
      </w:r>
      <w:r>
        <w:t>norma</w:t>
      </w:r>
      <w:r>
        <w:rPr>
          <w:spacing w:val="-7"/>
        </w:rPr>
        <w:t xml:space="preserve"> </w:t>
      </w:r>
      <w:r>
        <w:t>e</w:t>
      </w:r>
      <w:r>
        <w:rPr>
          <w:spacing w:val="-6"/>
        </w:rPr>
        <w:t xml:space="preserve"> </w:t>
      </w:r>
      <w:r>
        <w:t>de</w:t>
      </w:r>
      <w:r>
        <w:rPr>
          <w:spacing w:val="-6"/>
        </w:rPr>
        <w:t xml:space="preserve"> </w:t>
      </w:r>
      <w:r>
        <w:t>forma</w:t>
      </w:r>
      <w:r>
        <w:rPr>
          <w:spacing w:val="-6"/>
        </w:rPr>
        <w:t xml:space="preserve"> </w:t>
      </w:r>
      <w:r>
        <w:t>consistente</w:t>
      </w:r>
      <w:r>
        <w:rPr>
          <w:spacing w:val="-10"/>
        </w:rPr>
        <w:t xml:space="preserve"> </w:t>
      </w:r>
      <w:r>
        <w:t>em relação às demonstrações contábeis intermediárias, tomadas em</w:t>
      </w:r>
      <w:r>
        <w:rPr>
          <w:spacing w:val="-5"/>
        </w:rPr>
        <w:t xml:space="preserve"> </w:t>
      </w:r>
      <w:r>
        <w:t>conjunto.</w:t>
      </w:r>
    </w:p>
    <w:p w14:paraId="579190B9" w14:textId="77777777" w:rsidR="00836D94" w:rsidRDefault="00836D94" w:rsidP="007F55AB">
      <w:pPr>
        <w:pStyle w:val="Corpodetexto"/>
        <w:spacing w:before="207"/>
        <w:ind w:left="567"/>
      </w:pPr>
    </w:p>
    <w:p w14:paraId="0669EF30" w14:textId="77777777" w:rsidR="00836D94" w:rsidRDefault="00836D94" w:rsidP="007F55AB">
      <w:pPr>
        <w:pStyle w:val="Corpodetexto"/>
        <w:ind w:left="567"/>
        <w:jc w:val="both"/>
      </w:pPr>
      <w:r>
        <w:t>Brasília,</w:t>
      </w:r>
      <w:r>
        <w:rPr>
          <w:spacing w:val="-11"/>
        </w:rPr>
        <w:t xml:space="preserve"> </w:t>
      </w:r>
      <w:r>
        <w:t>28</w:t>
      </w:r>
      <w:r>
        <w:rPr>
          <w:spacing w:val="-12"/>
        </w:rPr>
        <w:t xml:space="preserve"> </w:t>
      </w:r>
      <w:r>
        <w:t>de</w:t>
      </w:r>
      <w:r>
        <w:rPr>
          <w:spacing w:val="-9"/>
        </w:rPr>
        <w:t xml:space="preserve"> </w:t>
      </w:r>
      <w:r>
        <w:t>agosto</w:t>
      </w:r>
      <w:r>
        <w:rPr>
          <w:spacing w:val="-12"/>
        </w:rPr>
        <w:t xml:space="preserve"> </w:t>
      </w:r>
      <w:r>
        <w:t>de</w:t>
      </w:r>
      <w:r>
        <w:rPr>
          <w:spacing w:val="-7"/>
        </w:rPr>
        <w:t xml:space="preserve"> </w:t>
      </w:r>
      <w:r>
        <w:rPr>
          <w:spacing w:val="-4"/>
        </w:rPr>
        <w:t>2026</w:t>
      </w:r>
    </w:p>
    <w:p w14:paraId="2909C015" w14:textId="77777777" w:rsidR="00836D94" w:rsidRDefault="00836D94" w:rsidP="007F55AB">
      <w:pPr>
        <w:pStyle w:val="Corpodetexto"/>
        <w:ind w:left="567"/>
      </w:pPr>
    </w:p>
    <w:p w14:paraId="761AAF95" w14:textId="77777777" w:rsidR="00836D94" w:rsidRDefault="00836D94" w:rsidP="007F55AB">
      <w:pPr>
        <w:pStyle w:val="Corpodetexto"/>
        <w:ind w:left="567"/>
      </w:pPr>
    </w:p>
    <w:p w14:paraId="78CECBAE" w14:textId="77777777" w:rsidR="00836D94" w:rsidRDefault="00836D94" w:rsidP="007F55AB">
      <w:pPr>
        <w:pStyle w:val="Corpodetexto"/>
        <w:spacing w:before="2"/>
        <w:ind w:left="567"/>
      </w:pPr>
    </w:p>
    <w:p w14:paraId="2607C3E7" w14:textId="77777777" w:rsidR="00836D94" w:rsidRDefault="00836D94" w:rsidP="007F55AB">
      <w:pPr>
        <w:pStyle w:val="Corpodetexto"/>
        <w:ind w:left="567" w:right="4858"/>
        <w:jc w:val="both"/>
      </w:pPr>
      <w:r>
        <w:t>KPMG</w:t>
      </w:r>
      <w:r>
        <w:rPr>
          <w:spacing w:val="-13"/>
        </w:rPr>
        <w:t xml:space="preserve"> </w:t>
      </w:r>
      <w:r>
        <w:t>Auditores</w:t>
      </w:r>
      <w:r>
        <w:rPr>
          <w:spacing w:val="-12"/>
        </w:rPr>
        <w:t xml:space="preserve"> </w:t>
      </w:r>
      <w:r>
        <w:t>Independentes</w:t>
      </w:r>
      <w:r>
        <w:rPr>
          <w:spacing w:val="-13"/>
        </w:rPr>
        <w:t xml:space="preserve"> </w:t>
      </w:r>
      <w:r>
        <w:t xml:space="preserve">Ltda </w:t>
      </w:r>
    </w:p>
    <w:p w14:paraId="3068C96C" w14:textId="7F907C86" w:rsidR="00836D94" w:rsidRDefault="00836D94" w:rsidP="007F55AB">
      <w:pPr>
        <w:pStyle w:val="Corpodetexto"/>
        <w:ind w:left="567" w:right="4858"/>
        <w:jc w:val="both"/>
      </w:pPr>
      <w:r>
        <w:t>CRC SP-014428/F-0</w:t>
      </w:r>
    </w:p>
    <w:p w14:paraId="3F040DC6" w14:textId="65060FDF" w:rsidR="00836D94" w:rsidRDefault="00836D94" w:rsidP="007F55AB">
      <w:pPr>
        <w:pStyle w:val="Corpodetexto"/>
        <w:spacing w:before="44"/>
        <w:ind w:left="567"/>
      </w:pPr>
      <w:r>
        <w:rPr>
          <w:noProof/>
        </w:rPr>
        <w:drawing>
          <wp:anchor distT="0" distB="0" distL="0" distR="0" simplePos="0" relativeHeight="251666432" behindDoc="1" locked="0" layoutInCell="1" allowOverlap="1" wp14:anchorId="747AF93A" wp14:editId="5C2D0343">
            <wp:simplePos x="0" y="0"/>
            <wp:positionH relativeFrom="margin">
              <wp:posOffset>335280</wp:posOffset>
            </wp:positionH>
            <wp:positionV relativeFrom="paragraph">
              <wp:posOffset>257175</wp:posOffset>
            </wp:positionV>
            <wp:extent cx="1619250" cy="36703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6" cstate="print"/>
                    <a:stretch>
                      <a:fillRect/>
                    </a:stretch>
                  </pic:blipFill>
                  <pic:spPr>
                    <a:xfrm>
                      <a:off x="0" y="0"/>
                      <a:ext cx="1619250" cy="367030"/>
                    </a:xfrm>
                    <a:prstGeom prst="rect">
                      <a:avLst/>
                    </a:prstGeom>
                  </pic:spPr>
                </pic:pic>
              </a:graphicData>
            </a:graphic>
          </wp:anchor>
        </w:drawing>
      </w:r>
    </w:p>
    <w:p w14:paraId="4CF41F8D" w14:textId="77777777" w:rsidR="00836D94" w:rsidRDefault="00836D94" w:rsidP="007F55AB">
      <w:pPr>
        <w:keepLines/>
        <w:pBdr>
          <w:top w:val="nil"/>
          <w:left w:val="nil"/>
          <w:bottom w:val="nil"/>
          <w:right w:val="nil"/>
          <w:between w:val="nil"/>
          <w:bar w:val="nil"/>
        </w:pBdr>
        <w:spacing w:after="0" w:line="276" w:lineRule="auto"/>
        <w:ind w:left="567"/>
        <w:jc w:val="both"/>
        <w:rPr>
          <w:spacing w:val="-2"/>
        </w:rPr>
      </w:pPr>
      <w:r>
        <w:rPr>
          <w:spacing w:val="-2"/>
        </w:rPr>
        <w:t>Pedro</w:t>
      </w:r>
      <w:r>
        <w:rPr>
          <w:spacing w:val="-11"/>
        </w:rPr>
        <w:t xml:space="preserve"> </w:t>
      </w:r>
      <w:r>
        <w:rPr>
          <w:spacing w:val="-2"/>
        </w:rPr>
        <w:t>Henrique</w:t>
      </w:r>
      <w:r>
        <w:rPr>
          <w:spacing w:val="-8"/>
        </w:rPr>
        <w:t xml:space="preserve"> </w:t>
      </w:r>
      <w:r>
        <w:rPr>
          <w:spacing w:val="-2"/>
        </w:rPr>
        <w:t>Moura</w:t>
      </w:r>
      <w:r>
        <w:rPr>
          <w:spacing w:val="-7"/>
        </w:rPr>
        <w:t xml:space="preserve"> </w:t>
      </w:r>
      <w:r>
        <w:rPr>
          <w:spacing w:val="-2"/>
        </w:rPr>
        <w:t>Machado</w:t>
      </w:r>
    </w:p>
    <w:p w14:paraId="79BB0F5C" w14:textId="6E36F223" w:rsidR="00836D94" w:rsidRPr="00836D94" w:rsidRDefault="00836D94" w:rsidP="007F55AB">
      <w:pPr>
        <w:keepLines/>
        <w:pBdr>
          <w:top w:val="nil"/>
          <w:left w:val="nil"/>
          <w:bottom w:val="nil"/>
          <w:right w:val="nil"/>
          <w:between w:val="nil"/>
          <w:bar w:val="nil"/>
        </w:pBdr>
        <w:spacing w:after="200" w:line="276" w:lineRule="auto"/>
        <w:ind w:left="567"/>
        <w:jc w:val="both"/>
        <w:rPr>
          <w:spacing w:val="-2"/>
        </w:rPr>
      </w:pPr>
      <w:r>
        <w:t>Contador CRC GO-022139/O-4</w:t>
      </w:r>
    </w:p>
    <w:p w14:paraId="4A20D50B" w14:textId="77777777" w:rsidR="00836D94" w:rsidRDefault="00836D94" w:rsidP="00B87A62">
      <w:pPr>
        <w:keepLines/>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bdr w:val="nil"/>
        </w:rPr>
      </w:pPr>
    </w:p>
    <w:p w14:paraId="2A02D3BD" w14:textId="77777777" w:rsidR="00836D94" w:rsidRPr="00AD3ED1" w:rsidRDefault="00836D94" w:rsidP="00B87A62">
      <w:pPr>
        <w:keepLines/>
        <w:pBdr>
          <w:top w:val="nil"/>
          <w:left w:val="nil"/>
          <w:bottom w:val="nil"/>
          <w:right w:val="nil"/>
          <w:between w:val="nil"/>
          <w:bar w:val="nil"/>
        </w:pBdr>
        <w:spacing w:after="200" w:line="276" w:lineRule="auto"/>
        <w:jc w:val="both"/>
        <w:rPr>
          <w:rFonts w:ascii="BancoDoBrasil Textos" w:eastAsia="Calibri" w:hAnsi="BancoDoBrasil Textos" w:cs="Arial"/>
          <w:kern w:val="0"/>
          <w:sz w:val="18"/>
          <w:szCs w:val="18"/>
          <w:bdr w:val="nil"/>
        </w:rPr>
        <w:sectPr w:rsidR="00836D94" w:rsidRPr="00AD3ED1" w:rsidSect="00836D94">
          <w:headerReference w:type="default" r:id="rId27"/>
          <w:pgSz w:w="11906" w:h="16838"/>
          <w:pgMar w:top="1134" w:right="1134" w:bottom="1134" w:left="1134" w:header="284" w:footer="425" w:gutter="0"/>
          <w:pgBorders>
            <w:top w:val="nil"/>
            <w:left w:val="nil"/>
            <w:bottom w:val="nil"/>
            <w:right w:val="nil"/>
          </w:pgBorders>
          <w:pgNumType w:start="1"/>
          <w:cols w:space="708"/>
        </w:sectPr>
      </w:pPr>
    </w:p>
    <w:p w14:paraId="70D0EDA1" w14:textId="03A0BC65" w:rsidR="000351B4" w:rsidRPr="00AD3ED1" w:rsidRDefault="005D5D39" w:rsidP="000351B4">
      <w:pPr>
        <w:pageBreakBefore/>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bookmarkStart w:id="30" w:name="RG_MARKER_401784"/>
      <w:bookmarkStart w:id="31" w:name="RG_MARKER_401800"/>
      <w:r w:rsidRPr="00AD3ED1">
        <w:rPr>
          <w:rFonts w:ascii="BancoDoBrasil Textos" w:eastAsia="Calibri" w:hAnsi="BancoDoBrasil Textos" w:cs="Times New Roman"/>
          <w:b/>
          <w:kern w:val="0"/>
          <w:sz w:val="20"/>
          <w:szCs w:val="20"/>
        </w:rPr>
        <w:lastRenderedPageBreak/>
        <w:t>DIRETORIA</w:t>
      </w:r>
      <w:bookmarkEnd w:id="30"/>
      <w:bookmarkEnd w:id="31"/>
    </w:p>
    <w:p w14:paraId="1A3934E6" w14:textId="77777777" w:rsidR="000351B4" w:rsidRPr="00AD3ED1" w:rsidRDefault="000351B4"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p>
    <w:p w14:paraId="1FAF1554" w14:textId="77777777" w:rsidR="000351B4" w:rsidRPr="00AD3ED1" w:rsidRDefault="005D5D39"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AD3ED1">
        <w:rPr>
          <w:rFonts w:ascii="BancoDoBrasil Textos" w:eastAsia="Calibri" w:hAnsi="BancoDoBrasil Textos" w:cs="Times New Roman"/>
          <w:b/>
          <w:kern w:val="0"/>
          <w:sz w:val="20"/>
          <w:szCs w:val="20"/>
        </w:rPr>
        <w:t>DIRETOR PRESIDENTE</w:t>
      </w:r>
    </w:p>
    <w:p w14:paraId="1AD1ECB8" w14:textId="77777777" w:rsidR="000351B4" w:rsidRPr="00AD3ED1" w:rsidRDefault="005D5D39" w:rsidP="000351B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AD3ED1">
        <w:rPr>
          <w:rFonts w:ascii="BancoDoBrasil Textos" w:eastAsia="Calibri" w:hAnsi="BancoDoBrasil Textos" w:cs="Times New Roman"/>
          <w:kern w:val="0"/>
          <w:sz w:val="18"/>
          <w:szCs w:val="18"/>
        </w:rPr>
        <w:t>Bruno Melo de Siqueira Vieira</w:t>
      </w:r>
    </w:p>
    <w:p w14:paraId="027300FA" w14:textId="77777777" w:rsidR="000351B4" w:rsidRPr="00AD3ED1" w:rsidRDefault="000351B4" w:rsidP="000351B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10F917CB" w14:textId="77777777" w:rsidR="000351B4" w:rsidRPr="00AD3ED1" w:rsidRDefault="005D5D39"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AD3ED1">
        <w:rPr>
          <w:rFonts w:ascii="BancoDoBrasil Textos" w:eastAsia="Calibri" w:hAnsi="BancoDoBrasil Textos" w:cs="Times New Roman"/>
          <w:b/>
          <w:kern w:val="0"/>
          <w:sz w:val="20"/>
          <w:szCs w:val="20"/>
        </w:rPr>
        <w:t>DIRETOR VICE-PRESIDENTE</w:t>
      </w:r>
    </w:p>
    <w:p w14:paraId="3F12773A" w14:textId="77777777" w:rsidR="00D47BEB" w:rsidRPr="00AD3ED1" w:rsidRDefault="005D5D39" w:rsidP="00D47BE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AD3ED1">
        <w:rPr>
          <w:rFonts w:ascii="BancoDoBrasil Textos" w:eastAsia="Calibri" w:hAnsi="BancoDoBrasil Textos" w:cs="Times New Roman"/>
          <w:kern w:val="0"/>
          <w:sz w:val="18"/>
          <w:szCs w:val="18"/>
        </w:rPr>
        <w:t xml:space="preserve">Pedro José </w:t>
      </w:r>
      <w:proofErr w:type="spellStart"/>
      <w:r w:rsidRPr="00AD3ED1">
        <w:rPr>
          <w:rFonts w:ascii="BancoDoBrasil Textos" w:eastAsia="Calibri" w:hAnsi="BancoDoBrasil Textos" w:cs="Times New Roman"/>
          <w:kern w:val="0"/>
          <w:sz w:val="18"/>
          <w:szCs w:val="18"/>
        </w:rPr>
        <w:t>Galhano</w:t>
      </w:r>
      <w:proofErr w:type="spellEnd"/>
      <w:r w:rsidRPr="00AD3ED1">
        <w:rPr>
          <w:rFonts w:ascii="BancoDoBrasil Textos" w:eastAsia="Calibri" w:hAnsi="BancoDoBrasil Textos" w:cs="Times New Roman"/>
          <w:kern w:val="0"/>
          <w:sz w:val="18"/>
          <w:szCs w:val="18"/>
        </w:rPr>
        <w:t xml:space="preserve"> de Oliveira</w:t>
      </w:r>
    </w:p>
    <w:p w14:paraId="4274CA8E" w14:textId="77777777" w:rsidR="00A96470" w:rsidRPr="00AD3ED1" w:rsidRDefault="00A96470" w:rsidP="00D47BE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158B854D" w14:textId="77777777" w:rsidR="00A96470" w:rsidRPr="00AD3ED1" w:rsidRDefault="005D5D39" w:rsidP="00A96470">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AD3ED1">
        <w:rPr>
          <w:rFonts w:ascii="BancoDoBrasil Textos" w:eastAsia="Calibri" w:hAnsi="BancoDoBrasil Textos" w:cs="Times New Roman"/>
          <w:b/>
          <w:kern w:val="0"/>
          <w:sz w:val="20"/>
          <w:szCs w:val="20"/>
        </w:rPr>
        <w:t>DIRETOR GERENTE</w:t>
      </w:r>
    </w:p>
    <w:p w14:paraId="24859B0A" w14:textId="77777777" w:rsidR="00A96470" w:rsidRPr="00AD3ED1" w:rsidRDefault="005D5D39" w:rsidP="00A9647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AD3ED1">
        <w:rPr>
          <w:rFonts w:ascii="BancoDoBrasil Textos" w:eastAsia="Calibri" w:hAnsi="BancoDoBrasil Textos" w:cs="Times New Roman"/>
          <w:kern w:val="0"/>
          <w:sz w:val="18"/>
          <w:szCs w:val="18"/>
        </w:rPr>
        <w:t>Marcio Luiz Tavares</w:t>
      </w:r>
    </w:p>
    <w:p w14:paraId="34998DB9" w14:textId="77777777" w:rsidR="001D29D2" w:rsidRPr="00AD3ED1" w:rsidRDefault="001D29D2" w:rsidP="00D47BE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01DEC9CD" w14:textId="77777777" w:rsidR="00C77C33" w:rsidRPr="00AD3ED1" w:rsidRDefault="005D5D39" w:rsidP="00704672">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AD3ED1">
        <w:rPr>
          <w:rFonts w:ascii="BancoDoBrasil Textos" w:eastAsia="Calibri" w:hAnsi="BancoDoBrasil Textos" w:cs="Times New Roman"/>
          <w:b/>
          <w:kern w:val="0"/>
          <w:sz w:val="20"/>
          <w:szCs w:val="20"/>
        </w:rPr>
        <w:t>CONSELHO FISCAL</w:t>
      </w:r>
    </w:p>
    <w:p w14:paraId="5AF07DE9" w14:textId="77777777" w:rsidR="00C77C33" w:rsidRPr="00AD3ED1" w:rsidRDefault="005D5D39" w:rsidP="00704672">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AD3ED1">
        <w:rPr>
          <w:rFonts w:ascii="BancoDoBrasil Textos" w:eastAsia="Calibri" w:hAnsi="BancoDoBrasil Textos" w:cs="Times New Roman"/>
          <w:kern w:val="0"/>
          <w:sz w:val="18"/>
          <w:szCs w:val="20"/>
        </w:rPr>
        <w:t>Mario Roberto Perrone Lopes</w:t>
      </w:r>
    </w:p>
    <w:p w14:paraId="571B3594" w14:textId="77777777" w:rsidR="00C77C33" w:rsidRPr="00AD3ED1" w:rsidRDefault="005D5D39" w:rsidP="00704672">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AD3ED1">
        <w:rPr>
          <w:rFonts w:ascii="BancoDoBrasil Textos" w:eastAsia="Calibri" w:hAnsi="BancoDoBrasil Textos" w:cs="Times New Roman"/>
          <w:kern w:val="0"/>
          <w:sz w:val="18"/>
          <w:szCs w:val="20"/>
        </w:rPr>
        <w:t>Rosilene Oliveira de Souza</w:t>
      </w:r>
    </w:p>
    <w:p w14:paraId="49E348C1" w14:textId="77777777" w:rsidR="00A628FB" w:rsidRPr="00AD3ED1" w:rsidRDefault="00A628FB" w:rsidP="00B87BE8">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p>
    <w:p w14:paraId="2F6AF3B9" w14:textId="77777777" w:rsidR="00B87BE8" w:rsidRPr="00AD3ED1" w:rsidRDefault="005D5D39" w:rsidP="00B87BE8">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AD3ED1">
        <w:rPr>
          <w:rFonts w:ascii="BancoDoBrasil Textos" w:eastAsia="Calibri" w:hAnsi="BancoDoBrasil Textos" w:cs="Times New Roman"/>
          <w:b/>
          <w:kern w:val="0"/>
          <w:sz w:val="20"/>
          <w:szCs w:val="20"/>
        </w:rPr>
        <w:t>COMITÊ DE AUDITORIA</w:t>
      </w:r>
    </w:p>
    <w:p w14:paraId="3514D15B" w14:textId="77777777" w:rsidR="00B87BE8" w:rsidRPr="00AD3ED1" w:rsidRDefault="005D5D39" w:rsidP="00B87BE8">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proofErr w:type="spellStart"/>
      <w:r w:rsidRPr="00AD3ED1">
        <w:rPr>
          <w:rFonts w:ascii="BancoDoBrasil Textos" w:eastAsia="Calibri" w:hAnsi="BancoDoBrasil Textos" w:cs="Times New Roman"/>
          <w:kern w:val="0"/>
          <w:sz w:val="18"/>
          <w:szCs w:val="20"/>
        </w:rPr>
        <w:t>Egidio</w:t>
      </w:r>
      <w:proofErr w:type="spellEnd"/>
      <w:r w:rsidRPr="00AD3ED1">
        <w:rPr>
          <w:rFonts w:ascii="BancoDoBrasil Textos" w:eastAsia="Calibri" w:hAnsi="BancoDoBrasil Textos" w:cs="Times New Roman"/>
          <w:kern w:val="0"/>
          <w:sz w:val="18"/>
          <w:szCs w:val="20"/>
        </w:rPr>
        <w:t xml:space="preserve"> Otmar Ames</w:t>
      </w:r>
    </w:p>
    <w:p w14:paraId="7AB05F08" w14:textId="77777777" w:rsidR="00B87BE8" w:rsidRPr="00AD3ED1" w:rsidRDefault="005D5D39" w:rsidP="00B87BE8">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AD3ED1">
        <w:rPr>
          <w:rFonts w:ascii="BancoDoBrasil Textos" w:eastAsia="Calibri" w:hAnsi="BancoDoBrasil Textos" w:cs="Times New Roman"/>
          <w:kern w:val="0"/>
          <w:sz w:val="18"/>
          <w:szCs w:val="20"/>
        </w:rPr>
        <w:t>Aramis Sá de Andrade</w:t>
      </w:r>
    </w:p>
    <w:p w14:paraId="5B3AA0FA" w14:textId="77777777" w:rsidR="00967B91" w:rsidRPr="00AD3ED1" w:rsidRDefault="005D5D39" w:rsidP="00B87BE8">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AD3ED1">
        <w:rPr>
          <w:rFonts w:ascii="BancoDoBrasil Textos" w:eastAsia="Calibri" w:hAnsi="BancoDoBrasil Textos" w:cs="Times New Roman"/>
          <w:kern w:val="0"/>
          <w:sz w:val="18"/>
          <w:szCs w:val="20"/>
        </w:rPr>
        <w:t xml:space="preserve">Edson </w:t>
      </w:r>
      <w:proofErr w:type="spellStart"/>
      <w:r w:rsidRPr="00AD3ED1">
        <w:rPr>
          <w:rFonts w:ascii="BancoDoBrasil Textos" w:eastAsia="Calibri" w:hAnsi="BancoDoBrasil Textos" w:cs="Times New Roman"/>
          <w:kern w:val="0"/>
          <w:sz w:val="18"/>
          <w:szCs w:val="20"/>
        </w:rPr>
        <w:t>Teixer</w:t>
      </w:r>
      <w:proofErr w:type="spellEnd"/>
    </w:p>
    <w:p w14:paraId="733E8663" w14:textId="77777777" w:rsidR="005F6DCE" w:rsidRPr="00AD3ED1" w:rsidRDefault="005D5D39" w:rsidP="005F6DCE">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AD3ED1">
        <w:rPr>
          <w:rFonts w:ascii="BancoDoBrasil Textos" w:eastAsia="Calibri" w:hAnsi="BancoDoBrasil Textos" w:cs="Times New Roman"/>
          <w:kern w:val="0"/>
          <w:sz w:val="18"/>
          <w:szCs w:val="20"/>
        </w:rPr>
        <w:t>Marcelo Gasparino da Silva</w:t>
      </w:r>
    </w:p>
    <w:p w14:paraId="40B66F90" w14:textId="77777777" w:rsidR="00FF04FD" w:rsidRPr="00AD3ED1" w:rsidRDefault="005D5D39" w:rsidP="00FF04FD">
      <w:pPr>
        <w:pBdr>
          <w:top w:val="nil"/>
          <w:left w:val="nil"/>
          <w:bottom w:val="nil"/>
          <w:right w:val="nil"/>
          <w:between w:val="nil"/>
          <w:bar w:val="nil"/>
        </w:pBdr>
        <w:spacing w:after="0" w:line="276" w:lineRule="auto"/>
        <w:rPr>
          <w:rFonts w:ascii="BancoDoBrasil Textos" w:hAnsi="BancoDoBrasil Textos" w:cs="Times New Roman"/>
          <w:kern w:val="0"/>
          <w:sz w:val="18"/>
          <w:szCs w:val="20"/>
          <w:bdr w:val="nil"/>
        </w:rPr>
      </w:pPr>
      <w:r w:rsidRPr="00AD3ED1">
        <w:rPr>
          <w:rFonts w:ascii="BancoDoBrasil Textos" w:eastAsia="Calibri" w:hAnsi="BancoDoBrasil Textos" w:cs="Times New Roman"/>
          <w:kern w:val="0"/>
          <w:sz w:val="18"/>
          <w:szCs w:val="20"/>
        </w:rPr>
        <w:t>Fernando Florêncio Campos</w:t>
      </w:r>
    </w:p>
    <w:p w14:paraId="31E2BADC" w14:textId="77777777" w:rsidR="005F6DCE" w:rsidRPr="00AD3ED1" w:rsidRDefault="005F6DCE" w:rsidP="00B87BE8">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622751B4" w14:textId="77777777" w:rsidR="00CA3792" w:rsidRPr="00AD3ED1" w:rsidRDefault="005D5D39" w:rsidP="00CA3792">
      <w:pPr>
        <w:pBdr>
          <w:top w:val="nil"/>
          <w:left w:val="nil"/>
          <w:bottom w:val="nil"/>
          <w:right w:val="nil"/>
          <w:between w:val="nil"/>
          <w:bar w:val="nil"/>
        </w:pBdr>
        <w:spacing w:after="0" w:line="276" w:lineRule="auto"/>
        <w:jc w:val="both"/>
        <w:rPr>
          <w:rFonts w:ascii="BancoDoBrasil Textos" w:hAnsi="BancoDoBrasil Textos" w:cs="Times New Roman"/>
          <w:b/>
          <w:smallCaps/>
          <w:kern w:val="0"/>
          <w:sz w:val="20"/>
          <w:bdr w:val="nil"/>
        </w:rPr>
      </w:pPr>
      <w:r w:rsidRPr="00AD3ED1">
        <w:rPr>
          <w:rFonts w:ascii="BancoDoBrasil Textos" w:eastAsia="Calibri" w:hAnsi="BancoDoBrasil Textos" w:cs="Times New Roman"/>
          <w:b/>
          <w:smallCaps/>
          <w:kern w:val="0"/>
          <w:sz w:val="20"/>
          <w:szCs w:val="22"/>
        </w:rPr>
        <w:t>CONTADORIA</w:t>
      </w:r>
      <w:r w:rsidRPr="00AD3ED1">
        <w:rPr>
          <w:rFonts w:ascii="BancoDoBrasil Textos" w:eastAsia="Calibri" w:hAnsi="BancoDoBrasil Textos" w:cs="Times New Roman"/>
          <w:b/>
          <w:smallCaps/>
          <w:kern w:val="0"/>
          <w:sz w:val="20"/>
          <w:szCs w:val="22"/>
        </w:rPr>
        <w:tab/>
      </w:r>
    </w:p>
    <w:p w14:paraId="197640AF" w14:textId="77777777" w:rsidR="00BC16CC" w:rsidRPr="00AD3ED1" w:rsidRDefault="005D5D39"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AD3ED1">
        <w:rPr>
          <w:rFonts w:ascii="BancoDoBrasil Textos" w:eastAsia="Calibri" w:hAnsi="BancoDoBrasil Textos" w:cs="Times New Roman"/>
          <w:kern w:val="0"/>
          <w:sz w:val="18"/>
          <w:szCs w:val="18"/>
        </w:rPr>
        <w:t>Pedro Henrique Duarte Oliveira</w:t>
      </w:r>
    </w:p>
    <w:p w14:paraId="689C2854" w14:textId="77777777" w:rsidR="00BC16CC" w:rsidRPr="00AD3ED1" w:rsidRDefault="005D5D39"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AD3ED1">
        <w:rPr>
          <w:rFonts w:ascii="BancoDoBrasil Textos" w:eastAsia="Calibri" w:hAnsi="BancoDoBrasil Textos" w:cs="Times New Roman"/>
          <w:kern w:val="0"/>
          <w:sz w:val="18"/>
          <w:szCs w:val="18"/>
        </w:rPr>
        <w:t>Contador Geral</w:t>
      </w:r>
    </w:p>
    <w:p w14:paraId="49C4058B" w14:textId="77777777" w:rsidR="00BC16CC" w:rsidRPr="00AD3ED1" w:rsidRDefault="005D5D39"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AD3ED1">
        <w:rPr>
          <w:rFonts w:ascii="BancoDoBrasil Textos" w:eastAsia="Calibri" w:hAnsi="BancoDoBrasil Textos" w:cs="Times New Roman"/>
          <w:kern w:val="0"/>
          <w:sz w:val="18"/>
          <w:szCs w:val="18"/>
        </w:rPr>
        <w:t>Contador CRC-DF 023407/O-3</w:t>
      </w:r>
    </w:p>
    <w:p w14:paraId="001575F9" w14:textId="77777777" w:rsidR="00BC16CC" w:rsidRPr="00AD3ED1" w:rsidRDefault="005D5D39"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AD3ED1">
        <w:rPr>
          <w:rFonts w:ascii="BancoDoBrasil Textos" w:eastAsia="Calibri" w:hAnsi="BancoDoBrasil Textos" w:cs="Times New Roman"/>
          <w:kern w:val="0"/>
          <w:sz w:val="18"/>
          <w:szCs w:val="18"/>
        </w:rPr>
        <w:t>CPF 955.476.143-00</w:t>
      </w:r>
    </w:p>
    <w:p w14:paraId="525B8814" w14:textId="77777777" w:rsidR="00DD4634" w:rsidRPr="00AD3ED1" w:rsidRDefault="00DD4634"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1C805111" w14:textId="77777777" w:rsidR="00DD4634" w:rsidRPr="00AD3ED1" w:rsidRDefault="005D5D39" w:rsidP="00DD463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AD3ED1">
        <w:rPr>
          <w:rFonts w:ascii="BancoDoBrasil Textos" w:eastAsia="Calibri" w:hAnsi="BancoDoBrasil Textos" w:cs="Times New Roman"/>
          <w:kern w:val="0"/>
          <w:sz w:val="18"/>
          <w:szCs w:val="18"/>
        </w:rPr>
        <w:t>Keylla Oliveira de Araújo</w:t>
      </w:r>
    </w:p>
    <w:p w14:paraId="435EDD3F" w14:textId="4C0C1A5E" w:rsidR="00DD4634" w:rsidRPr="00AD3ED1" w:rsidRDefault="005D5D39" w:rsidP="00DD463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AD3ED1">
        <w:rPr>
          <w:rFonts w:ascii="BancoDoBrasil Textos" w:eastAsia="Calibri" w:hAnsi="BancoDoBrasil Textos" w:cs="Times New Roman"/>
          <w:kern w:val="0"/>
          <w:sz w:val="18"/>
          <w:szCs w:val="18"/>
        </w:rPr>
        <w:t>Contadora CRC-DF 021577/O-4</w:t>
      </w:r>
    </w:p>
    <w:p w14:paraId="295A9C6C" w14:textId="77777777" w:rsidR="00DD4634" w:rsidRPr="00AD3ED1" w:rsidRDefault="005D5D39" w:rsidP="00DD463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AD3ED1">
        <w:rPr>
          <w:rFonts w:ascii="BancoDoBrasil Textos" w:eastAsia="Calibri" w:hAnsi="BancoDoBrasil Textos" w:cs="Times New Roman"/>
          <w:kern w:val="0"/>
          <w:sz w:val="18"/>
          <w:szCs w:val="18"/>
        </w:rPr>
        <w:t>CPF 004.999.291-01</w:t>
      </w:r>
    </w:p>
    <w:p w14:paraId="142FA03F" w14:textId="4D59A877" w:rsidR="00DD4634" w:rsidRPr="00AD3ED1" w:rsidRDefault="00DD4634"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sectPr w:rsidR="00DD4634" w:rsidRPr="00AD3ED1" w:rsidSect="007F55AB">
      <w:headerReference w:type="even" r:id="rId28"/>
      <w:headerReference w:type="default" r:id="rId29"/>
      <w:footerReference w:type="even" r:id="rId30"/>
      <w:footerReference w:type="default" r:id="rId31"/>
      <w:headerReference w:type="first" r:id="rId32"/>
      <w:footerReference w:type="first" r:id="rId33"/>
      <w:pgSz w:w="11906" w:h="16838"/>
      <w:pgMar w:top="1134" w:right="1134" w:bottom="1134" w:left="1134" w:header="284" w:footer="425" w:gutter="0"/>
      <w:pgBorders>
        <w:top w:val="nil"/>
        <w:left w:val="nil"/>
        <w:bottom w:val="nil"/>
        <w:right w:val="nil"/>
      </w:pgBorders>
      <w:pgNumType w:start="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94273" w14:textId="77777777" w:rsidR="000A2C8E" w:rsidRDefault="000A2C8E">
      <w:pPr>
        <w:spacing w:after="0" w:line="240" w:lineRule="auto"/>
      </w:pPr>
      <w:r>
        <w:separator/>
      </w:r>
    </w:p>
  </w:endnote>
  <w:endnote w:type="continuationSeparator" w:id="0">
    <w:p w14:paraId="7DB46717" w14:textId="77777777" w:rsidR="000A2C8E" w:rsidRDefault="000A2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ncoDoBrasil Textos">
    <w:altName w:val="BancoDoBrasil Textos"/>
    <w:panose1 w:val="00000500000000000000"/>
    <w:charset w:val="00"/>
    <w:family w:val="auto"/>
    <w:pitch w:val="variable"/>
    <w:sig w:usb0="00000003" w:usb1="00000001"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ncoDoBrasil Textos Light">
    <w:altName w:val="Calibri"/>
    <w:panose1 w:val="00000400000000000000"/>
    <w:charset w:val="00"/>
    <w:family w:val="auto"/>
    <w:pitch w:val="variable"/>
    <w:sig w:usb0="00000003" w:usb1="00000001" w:usb2="00000000" w:usb3="00000000" w:csb0="00000001" w:csb1="00000000"/>
  </w:font>
  <w:font w:name="Arial Nova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085739"/>
      <w:docPartObj>
        <w:docPartGallery w:val="Page Numbers (Bottom of Page)"/>
        <w:docPartUnique/>
      </w:docPartObj>
    </w:sdtPr>
    <w:sdtEndPr>
      <w:rPr>
        <w:sz w:val="20"/>
        <w:szCs w:val="20"/>
      </w:rPr>
    </w:sdtEndPr>
    <w:sdtContent>
      <w:p w14:paraId="0EB66AD9" w14:textId="77777777" w:rsidR="000E553C" w:rsidRPr="000E0E62" w:rsidRDefault="000E553C" w:rsidP="007D4F33">
        <w:pPr>
          <w:pStyle w:val="Rodap"/>
          <w:pBdr>
            <w:top w:val="nil"/>
            <w:left w:val="nil"/>
            <w:bottom w:val="nil"/>
            <w:right w:val="nil"/>
            <w:between w:val="nil"/>
            <w:bar w:val="nil"/>
          </w:pBdr>
          <w:jc w:val="center"/>
          <w:rPr>
            <w:rFonts w:ascii="Aptos" w:eastAsia="Aptos" w:hAnsi="Aptos" w:cs="Times New Roman"/>
            <w:bdr w:val="nil"/>
          </w:rPr>
        </w:pPr>
      </w:p>
      <w:p w14:paraId="072DC0C1" w14:textId="77777777" w:rsidR="007D4F33" w:rsidRPr="000E0E62" w:rsidRDefault="007D4F33" w:rsidP="00521C88">
        <w:pPr>
          <w:pStyle w:val="Rodap"/>
          <w:pBdr>
            <w:top w:val="single" w:sz="8" w:space="1" w:color="6423FF"/>
            <w:left w:val="nil"/>
            <w:bottom w:val="nil"/>
            <w:right w:val="nil"/>
            <w:between w:val="nil"/>
            <w:bar w:val="nil"/>
          </w:pBdr>
          <w:jc w:val="center"/>
          <w:rPr>
            <w:rFonts w:ascii="Aptos" w:eastAsia="Aptos" w:hAnsi="Aptos" w:cs="Times New Roman"/>
            <w:bdr w:val="nil"/>
          </w:rPr>
        </w:pPr>
      </w:p>
      <w:p w14:paraId="01486F41" w14:textId="77777777" w:rsidR="000E553C" w:rsidRPr="00521C88" w:rsidRDefault="005D5D39">
        <w:pPr>
          <w:pStyle w:val="Rodap"/>
          <w:pBdr>
            <w:top w:val="nil"/>
            <w:left w:val="nil"/>
            <w:bottom w:val="nil"/>
            <w:right w:val="nil"/>
            <w:between w:val="nil"/>
            <w:bar w:val="nil"/>
          </w:pBdr>
          <w:jc w:val="center"/>
          <w:rPr>
            <w:rFonts w:ascii="Aptos" w:eastAsia="Aptos" w:hAnsi="Aptos" w:cs="Times New Roman"/>
            <w:sz w:val="20"/>
            <w:szCs w:val="20"/>
            <w:bdr w:val="nil"/>
          </w:rPr>
        </w:pPr>
        <w:r w:rsidRPr="00521C88">
          <w:rPr>
            <w:rFonts w:ascii="Aptos" w:eastAsia="Aptos" w:hAnsi="Aptos" w:cs="Times New Roman"/>
            <w:sz w:val="20"/>
            <w:szCs w:val="20"/>
            <w:bdr w:val="nil"/>
          </w:rPr>
          <w:fldChar w:fldCharType="begin"/>
        </w:r>
        <w:r w:rsidRPr="00521C88">
          <w:rPr>
            <w:rFonts w:ascii="Aptos" w:eastAsia="Aptos" w:hAnsi="Aptos" w:cs="Times New Roman"/>
            <w:sz w:val="20"/>
            <w:szCs w:val="20"/>
          </w:rPr>
          <w:instrText>PAGE   \* MERGEFORMAT</w:instrText>
        </w:r>
        <w:r w:rsidRPr="00521C88">
          <w:rPr>
            <w:rFonts w:ascii="Aptos" w:eastAsia="Aptos" w:hAnsi="Aptos" w:cs="Times New Roman"/>
            <w:sz w:val="20"/>
            <w:szCs w:val="20"/>
            <w:bdr w:val="nil"/>
          </w:rPr>
          <w:fldChar w:fldCharType="separate"/>
        </w:r>
        <w:r w:rsidRPr="00521C88">
          <w:rPr>
            <w:rFonts w:ascii="Aptos" w:eastAsia="Aptos" w:hAnsi="Aptos" w:cs="Times New Roman"/>
            <w:sz w:val="20"/>
            <w:szCs w:val="20"/>
          </w:rPr>
          <w:t>2</w:t>
        </w:r>
        <w:r w:rsidRPr="00521C88">
          <w:rPr>
            <w:rFonts w:ascii="Aptos" w:eastAsia="Aptos" w:hAnsi="Aptos" w:cs="Times New Roman"/>
            <w:sz w:val="20"/>
            <w:szCs w:val="20"/>
            <w:bdr w:val="nil"/>
          </w:rPr>
          <w:fldChar w:fldCharType="end"/>
        </w:r>
      </w:p>
    </w:sdtContent>
  </w:sdt>
  <w:p w14:paraId="52E0BA7F" w14:textId="77777777" w:rsidR="000E553C" w:rsidRPr="000E0E62" w:rsidRDefault="000E553C">
    <w:pPr>
      <w:pStyle w:val="Rodap"/>
      <w:pBdr>
        <w:top w:val="nil"/>
        <w:left w:val="nil"/>
        <w:bottom w:val="nil"/>
        <w:right w:val="nil"/>
        <w:between w:val="nil"/>
        <w:bar w:val="nil"/>
      </w:pBdr>
      <w:rPr>
        <w:rFonts w:ascii="Aptos" w:eastAsia="Aptos" w:hAnsi="Aptos" w:cs="Times New Roman"/>
        <w:bdr w:val="ni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274046"/>
      <w:docPartObj>
        <w:docPartGallery w:val="Page Numbers (Bottom of Page)"/>
        <w:docPartUnique/>
      </w:docPartObj>
    </w:sdtPr>
    <w:sdtEndPr>
      <w:rPr>
        <w:rFonts w:ascii="Times New Roman" w:eastAsia="Times New Roman" w:hAnsi="Times New Roman" w:cs="Times New Roman"/>
        <w:kern w:val="0"/>
        <w:sz w:val="20"/>
        <w:szCs w:val="20"/>
        <w:bdr w:val="nil"/>
      </w:rPr>
    </w:sdtEndPr>
    <w:sdtContent>
      <w:p w14:paraId="76079763" w14:textId="77777777" w:rsidR="000E553C" w:rsidRPr="000E0E62" w:rsidRDefault="000E553C" w:rsidP="007D4F33">
        <w:pPr>
          <w:pStyle w:val="Rodap"/>
          <w:pBdr>
            <w:top w:val="nil"/>
            <w:left w:val="nil"/>
            <w:bottom w:val="nil"/>
            <w:right w:val="nil"/>
            <w:between w:val="nil"/>
            <w:bar w:val="nil"/>
          </w:pBdr>
          <w:jc w:val="center"/>
          <w:rPr>
            <w:rFonts w:ascii="Aptos" w:eastAsia="Aptos" w:hAnsi="Aptos" w:cs="Times New Roman"/>
            <w:bdr w:val="nil"/>
          </w:rPr>
        </w:pPr>
      </w:p>
      <w:p w14:paraId="1C47BA50" w14:textId="77777777" w:rsidR="007D4F33" w:rsidRPr="000E0E62" w:rsidRDefault="007D4F33" w:rsidP="00521C88">
        <w:pPr>
          <w:pStyle w:val="Rodap"/>
          <w:pBdr>
            <w:top w:val="single" w:sz="8" w:space="1" w:color="6423FF"/>
            <w:left w:val="nil"/>
            <w:bottom w:val="nil"/>
            <w:right w:val="nil"/>
            <w:between w:val="nil"/>
            <w:bar w:val="nil"/>
          </w:pBdr>
          <w:jc w:val="center"/>
          <w:rPr>
            <w:rFonts w:ascii="Aptos" w:eastAsia="Aptos" w:hAnsi="Aptos" w:cs="Times New Roman"/>
            <w:bdr w:val="nil"/>
          </w:rPr>
        </w:pPr>
      </w:p>
      <w:p w14:paraId="06C34098" w14:textId="77777777" w:rsidR="000E553C" w:rsidRPr="00521C88" w:rsidRDefault="005D5D39">
        <w:pPr>
          <w:pStyle w:val="Rodap"/>
          <w:pBdr>
            <w:top w:val="nil"/>
            <w:left w:val="nil"/>
            <w:bottom w:val="nil"/>
            <w:right w:val="nil"/>
            <w:between w:val="nil"/>
            <w:bar w:val="nil"/>
          </w:pBdr>
          <w:jc w:val="center"/>
          <w:rPr>
            <w:rFonts w:ascii="Aptos" w:eastAsia="Aptos" w:hAnsi="Aptos" w:cs="Times New Roman"/>
            <w:sz w:val="20"/>
            <w:szCs w:val="20"/>
            <w:bdr w:val="nil"/>
          </w:rPr>
        </w:pPr>
        <w:r w:rsidRPr="00521C88">
          <w:rPr>
            <w:rFonts w:ascii="Aptos" w:eastAsia="Aptos" w:hAnsi="Aptos" w:cs="Times New Roman"/>
            <w:sz w:val="20"/>
            <w:szCs w:val="20"/>
            <w:bdr w:val="nil"/>
          </w:rPr>
          <w:fldChar w:fldCharType="begin"/>
        </w:r>
        <w:r w:rsidRPr="00521C88">
          <w:rPr>
            <w:rFonts w:ascii="Aptos" w:eastAsia="Aptos" w:hAnsi="Aptos" w:cs="Times New Roman"/>
            <w:sz w:val="20"/>
            <w:szCs w:val="20"/>
          </w:rPr>
          <w:instrText>PAGE   \* MERGEFORMAT</w:instrText>
        </w:r>
        <w:r w:rsidRPr="00521C88">
          <w:rPr>
            <w:rFonts w:ascii="Aptos" w:eastAsia="Aptos" w:hAnsi="Aptos" w:cs="Times New Roman"/>
            <w:sz w:val="20"/>
            <w:szCs w:val="20"/>
            <w:bdr w:val="nil"/>
          </w:rPr>
          <w:fldChar w:fldCharType="separate"/>
        </w:r>
        <w:r w:rsidRPr="00521C88">
          <w:rPr>
            <w:rFonts w:ascii="Aptos" w:eastAsia="Aptos" w:hAnsi="Aptos" w:cs="Times New Roman"/>
            <w:sz w:val="20"/>
            <w:szCs w:val="20"/>
          </w:rPr>
          <w:t>1</w:t>
        </w:r>
        <w:r w:rsidRPr="00521C88">
          <w:rPr>
            <w:rFonts w:ascii="Aptos" w:eastAsia="Aptos" w:hAnsi="Aptos" w:cs="Times New Roman"/>
            <w:sz w:val="20"/>
            <w:szCs w:val="20"/>
            <w:bdr w:val="nil"/>
          </w:rPr>
          <w:fldChar w:fldCharType="end"/>
        </w:r>
      </w:p>
    </w:sdtContent>
  </w:sdt>
  <w:p w14:paraId="0B91BD2C" w14:textId="77777777" w:rsidR="000E553C" w:rsidRPr="000E0E62" w:rsidRDefault="000E553C">
    <w:pPr>
      <w:pStyle w:val="Rodap"/>
      <w:pBdr>
        <w:top w:val="nil"/>
        <w:left w:val="nil"/>
        <w:bottom w:val="nil"/>
        <w:right w:val="nil"/>
        <w:between w:val="nil"/>
        <w:bar w:val="nil"/>
      </w:pBdr>
      <w:rPr>
        <w:rFonts w:ascii="Aptos" w:eastAsia="Aptos" w:hAnsi="Aptos" w:cs="Times New Roman"/>
        <w:bdr w:val="ni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444555325"/>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0E6DBB51" w14:textId="553CAF50" w:rsidR="00B50F59" w:rsidRPr="008F6C2E" w:rsidRDefault="005D5D39"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cs="Times New Roman"/>
            <w:kern w:val="0"/>
            <w:bdr w:val="nil"/>
          </w:rPr>
        </w:pPr>
        <w:r w:rsidRPr="008F6C2E">
          <w:rPr>
            <w:rFonts w:ascii="BancoDoBrasil Textos" w:eastAsia="Calibri" w:hAnsi="BancoDoBrasil Textos" w:cs="Arial"/>
            <w:kern w:val="0"/>
            <w:sz w:val="18"/>
            <w:szCs w:val="18"/>
            <w:bdr w:val="nil"/>
          </w:rPr>
          <w:fldChar w:fldCharType="begin"/>
        </w:r>
        <w:r w:rsidRPr="008F6C2E">
          <w:rPr>
            <w:rFonts w:ascii="BancoDoBrasil Textos" w:eastAsia="Calibri" w:hAnsi="BancoDoBrasil Textos" w:cs="Arial"/>
            <w:kern w:val="0"/>
            <w:sz w:val="18"/>
            <w:szCs w:val="18"/>
          </w:rPr>
          <w:instrText>PAGE   \* MERGEFORMAT</w:instrText>
        </w:r>
        <w:r w:rsidRPr="008F6C2E">
          <w:rPr>
            <w:rFonts w:ascii="BancoDoBrasil Textos" w:eastAsia="Calibri" w:hAnsi="BancoDoBrasil Textos" w:cs="Arial"/>
            <w:kern w:val="0"/>
            <w:sz w:val="18"/>
            <w:szCs w:val="18"/>
            <w:bdr w:val="nil"/>
          </w:rPr>
          <w:fldChar w:fldCharType="separate"/>
        </w:r>
        <w:r w:rsidRPr="008F6C2E">
          <w:rPr>
            <w:rFonts w:ascii="BancoDoBrasil Textos" w:eastAsia="Calibri" w:hAnsi="BancoDoBrasil Textos" w:cs="Arial"/>
            <w:noProof/>
            <w:kern w:val="0"/>
            <w:sz w:val="18"/>
            <w:szCs w:val="18"/>
          </w:rPr>
          <w:t>2</w:t>
        </w:r>
        <w:r w:rsidRPr="008F6C2E">
          <w:rPr>
            <w:rFonts w:ascii="BancoDoBrasil Textos" w:eastAsia="Calibri" w:hAnsi="BancoDoBrasil Textos" w:cs="Arial"/>
            <w:kern w:val="0"/>
            <w:sz w:val="18"/>
            <w:szCs w:val="18"/>
            <w:bdr w:val="nil"/>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42756480"/>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02159F3A" w14:textId="5747E665" w:rsidR="00B50F59" w:rsidRPr="008F6C2E" w:rsidRDefault="005D5D39"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cs="Times New Roman"/>
            <w:kern w:val="0"/>
            <w:bdr w:val="nil"/>
          </w:rPr>
        </w:pPr>
        <w:r w:rsidRPr="008F6C2E">
          <w:rPr>
            <w:rFonts w:ascii="BancoDoBrasil Textos" w:eastAsia="Calibri" w:hAnsi="BancoDoBrasil Textos" w:cs="Arial"/>
            <w:kern w:val="0"/>
            <w:sz w:val="18"/>
            <w:szCs w:val="18"/>
            <w:bdr w:val="nil"/>
          </w:rPr>
          <w:fldChar w:fldCharType="begin"/>
        </w:r>
        <w:r w:rsidRPr="008F6C2E">
          <w:rPr>
            <w:rFonts w:ascii="BancoDoBrasil Textos" w:eastAsia="Calibri" w:hAnsi="BancoDoBrasil Textos" w:cs="Arial"/>
            <w:kern w:val="0"/>
            <w:sz w:val="18"/>
            <w:szCs w:val="18"/>
          </w:rPr>
          <w:instrText>PAGE   \* MERGEFORMAT</w:instrText>
        </w:r>
        <w:r w:rsidRPr="008F6C2E">
          <w:rPr>
            <w:rFonts w:ascii="BancoDoBrasil Textos" w:eastAsia="Calibri" w:hAnsi="BancoDoBrasil Textos" w:cs="Arial"/>
            <w:kern w:val="0"/>
            <w:sz w:val="18"/>
            <w:szCs w:val="18"/>
            <w:bdr w:val="nil"/>
          </w:rPr>
          <w:fldChar w:fldCharType="separate"/>
        </w:r>
        <w:r w:rsidRPr="008F6C2E">
          <w:rPr>
            <w:rFonts w:ascii="BancoDoBrasil Textos" w:eastAsia="Calibri" w:hAnsi="BancoDoBrasil Textos" w:cs="Arial"/>
            <w:noProof/>
            <w:kern w:val="0"/>
            <w:sz w:val="18"/>
            <w:szCs w:val="18"/>
          </w:rPr>
          <w:t>18</w:t>
        </w:r>
        <w:r w:rsidRPr="008F6C2E">
          <w:rPr>
            <w:rFonts w:ascii="BancoDoBrasil Textos" w:eastAsia="Calibri" w:hAnsi="BancoDoBrasil Textos" w:cs="Arial"/>
            <w:kern w:val="0"/>
            <w:sz w:val="18"/>
            <w:szCs w:val="18"/>
            <w:bdr w:val="nil"/>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7B605" w14:textId="77777777" w:rsidR="007A77BF" w:rsidRDefault="007A77B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05CE" w14:textId="580A201A" w:rsidR="00836D94" w:rsidRDefault="00836D94">
    <w:pPr>
      <w:pStyle w:val="Corpodetexto"/>
      <w:spacing w:line="14" w:lineRule="auto"/>
    </w:pPr>
    <w:r>
      <w:rPr>
        <w:noProof/>
      </w:rPr>
      <mc:AlternateContent>
        <mc:Choice Requires="wps">
          <w:drawing>
            <wp:anchor distT="0" distB="0" distL="0" distR="0" simplePos="0" relativeHeight="251700224" behindDoc="1" locked="0" layoutInCell="1" allowOverlap="1" wp14:anchorId="05742F1F" wp14:editId="136787F0">
              <wp:simplePos x="0" y="0"/>
              <wp:positionH relativeFrom="page">
                <wp:posOffset>4071487</wp:posOffset>
              </wp:positionH>
              <wp:positionV relativeFrom="bottomMargin">
                <wp:align>top</wp:align>
              </wp:positionV>
              <wp:extent cx="2719137" cy="4648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9137" cy="464820"/>
                      </a:xfrm>
                      <a:prstGeom prst="rect">
                        <a:avLst/>
                      </a:prstGeom>
                    </wps:spPr>
                    <wps:txbx>
                      <w:txbxContent>
                        <w:p w14:paraId="70C3E4F7" w14:textId="77777777" w:rsidR="00836D94" w:rsidRPr="00851C36" w:rsidRDefault="00836D94" w:rsidP="00836D94">
                          <w:pPr>
                            <w:spacing w:before="16"/>
                            <w:ind w:left="20" w:right="18"/>
                            <w:jc w:val="both"/>
                            <w:rPr>
                              <w:i/>
                              <w:sz w:val="11"/>
                              <w:lang w:val="en-US"/>
                            </w:rPr>
                          </w:pPr>
                          <w:r w:rsidRPr="00851C36">
                            <w:rPr>
                              <w:i/>
                              <w:color w:val="929497"/>
                              <w:sz w:val="11"/>
                              <w:lang w:val="en-US"/>
                            </w:rPr>
                            <w:t xml:space="preserve">KPMG Auditores </w:t>
                          </w:r>
                          <w:proofErr w:type="spellStart"/>
                          <w:r w:rsidRPr="00851C36">
                            <w:rPr>
                              <w:i/>
                              <w:color w:val="929497"/>
                              <w:sz w:val="11"/>
                              <w:lang w:val="en-US"/>
                            </w:rPr>
                            <w:t>Independentes</w:t>
                          </w:r>
                          <w:proofErr w:type="spellEnd"/>
                          <w:r w:rsidRPr="00851C36">
                            <w:rPr>
                              <w:i/>
                              <w:color w:val="929497"/>
                              <w:spacing w:val="40"/>
                              <w:sz w:val="11"/>
                              <w:lang w:val="en-US"/>
                            </w:rPr>
                            <w:t xml:space="preserve"> </w:t>
                          </w:r>
                          <w:r w:rsidRPr="00851C36">
                            <w:rPr>
                              <w:i/>
                              <w:color w:val="929497"/>
                              <w:sz w:val="11"/>
                              <w:lang w:val="en-US"/>
                            </w:rPr>
                            <w:t>Ltda., a Brazilian limited liability company</w:t>
                          </w:r>
                          <w:r w:rsidRPr="00851C36">
                            <w:rPr>
                              <w:i/>
                              <w:color w:val="929497"/>
                              <w:spacing w:val="40"/>
                              <w:sz w:val="11"/>
                              <w:lang w:val="en-US"/>
                            </w:rPr>
                            <w:t xml:space="preserve"> </w:t>
                          </w:r>
                          <w:r w:rsidRPr="00851C36">
                            <w:rPr>
                              <w:i/>
                              <w:color w:val="929497"/>
                              <w:sz w:val="11"/>
                              <w:lang w:val="en-US"/>
                            </w:rPr>
                            <w:t>and</w:t>
                          </w:r>
                          <w:r w:rsidRPr="00851C36">
                            <w:rPr>
                              <w:i/>
                              <w:color w:val="929497"/>
                              <w:spacing w:val="-4"/>
                              <w:sz w:val="11"/>
                              <w:lang w:val="en-US"/>
                            </w:rPr>
                            <w:t xml:space="preserve"> </w:t>
                          </w:r>
                          <w:r w:rsidRPr="00851C36">
                            <w:rPr>
                              <w:i/>
                              <w:color w:val="929497"/>
                              <w:sz w:val="11"/>
                              <w:lang w:val="en-US"/>
                            </w:rPr>
                            <w:t>a</w:t>
                          </w:r>
                          <w:r w:rsidRPr="00851C36">
                            <w:rPr>
                              <w:i/>
                              <w:color w:val="929497"/>
                              <w:spacing w:val="-5"/>
                              <w:sz w:val="11"/>
                              <w:lang w:val="en-US"/>
                            </w:rPr>
                            <w:t xml:space="preserve"> </w:t>
                          </w:r>
                          <w:r w:rsidRPr="00851C36">
                            <w:rPr>
                              <w:i/>
                              <w:color w:val="929497"/>
                              <w:sz w:val="11"/>
                              <w:lang w:val="en-US"/>
                            </w:rPr>
                            <w:t>member</w:t>
                          </w:r>
                          <w:r w:rsidRPr="00851C36">
                            <w:rPr>
                              <w:i/>
                              <w:color w:val="929497"/>
                              <w:spacing w:val="-5"/>
                              <w:sz w:val="11"/>
                              <w:lang w:val="en-US"/>
                            </w:rPr>
                            <w:t xml:space="preserve"> </w:t>
                          </w:r>
                          <w:r w:rsidRPr="00851C36">
                            <w:rPr>
                              <w:i/>
                              <w:color w:val="929497"/>
                              <w:sz w:val="11"/>
                              <w:lang w:val="en-US"/>
                            </w:rPr>
                            <w:t>firm</w:t>
                          </w:r>
                          <w:r w:rsidRPr="00851C36">
                            <w:rPr>
                              <w:i/>
                              <w:color w:val="929497"/>
                              <w:spacing w:val="-4"/>
                              <w:sz w:val="11"/>
                              <w:lang w:val="en-US"/>
                            </w:rPr>
                            <w:t xml:space="preserve"> </w:t>
                          </w:r>
                          <w:r w:rsidRPr="00851C36">
                            <w:rPr>
                              <w:i/>
                              <w:color w:val="929497"/>
                              <w:sz w:val="11"/>
                              <w:lang w:val="en-US"/>
                            </w:rPr>
                            <w:t>of</w:t>
                          </w:r>
                          <w:r w:rsidRPr="00851C36">
                            <w:rPr>
                              <w:i/>
                              <w:color w:val="929497"/>
                              <w:spacing w:val="-5"/>
                              <w:sz w:val="11"/>
                              <w:lang w:val="en-US"/>
                            </w:rPr>
                            <w:t xml:space="preserve"> </w:t>
                          </w:r>
                          <w:r w:rsidRPr="00851C36">
                            <w:rPr>
                              <w:i/>
                              <w:color w:val="929497"/>
                              <w:sz w:val="11"/>
                              <w:lang w:val="en-US"/>
                            </w:rPr>
                            <w:t>the</w:t>
                          </w:r>
                          <w:r w:rsidRPr="00851C36">
                            <w:rPr>
                              <w:i/>
                              <w:color w:val="929497"/>
                              <w:spacing w:val="-4"/>
                              <w:sz w:val="11"/>
                              <w:lang w:val="en-US"/>
                            </w:rPr>
                            <w:t xml:space="preserve"> </w:t>
                          </w:r>
                          <w:r w:rsidRPr="00851C36">
                            <w:rPr>
                              <w:i/>
                              <w:color w:val="929497"/>
                              <w:sz w:val="11"/>
                              <w:lang w:val="en-US"/>
                            </w:rPr>
                            <w:t>KPMG</w:t>
                          </w:r>
                          <w:r w:rsidRPr="00851C36">
                            <w:rPr>
                              <w:i/>
                              <w:color w:val="929497"/>
                              <w:spacing w:val="-3"/>
                              <w:sz w:val="11"/>
                              <w:lang w:val="en-US"/>
                            </w:rPr>
                            <w:t xml:space="preserve"> </w:t>
                          </w:r>
                          <w:r w:rsidRPr="00851C36">
                            <w:rPr>
                              <w:i/>
                              <w:color w:val="929497"/>
                              <w:sz w:val="11"/>
                              <w:lang w:val="en-US"/>
                            </w:rPr>
                            <w:t>global</w:t>
                          </w:r>
                          <w:r w:rsidRPr="00851C36">
                            <w:rPr>
                              <w:i/>
                              <w:color w:val="929497"/>
                              <w:spacing w:val="-5"/>
                              <w:sz w:val="11"/>
                              <w:lang w:val="en-US"/>
                            </w:rPr>
                            <w:t xml:space="preserve"> </w:t>
                          </w:r>
                          <w:r w:rsidRPr="00851C36">
                            <w:rPr>
                              <w:i/>
                              <w:color w:val="929497"/>
                              <w:sz w:val="11"/>
                              <w:lang w:val="en-US"/>
                            </w:rPr>
                            <w:t>organization</w:t>
                          </w:r>
                          <w:r w:rsidRPr="00851C36">
                            <w:rPr>
                              <w:i/>
                              <w:color w:val="929497"/>
                              <w:spacing w:val="-4"/>
                              <w:sz w:val="11"/>
                              <w:lang w:val="en-US"/>
                            </w:rPr>
                            <w:t xml:space="preserve"> </w:t>
                          </w:r>
                          <w:r w:rsidRPr="00851C36">
                            <w:rPr>
                              <w:i/>
                              <w:color w:val="929497"/>
                              <w:sz w:val="11"/>
                              <w:lang w:val="en-US"/>
                            </w:rPr>
                            <w:t>of</w:t>
                          </w:r>
                          <w:r w:rsidRPr="00851C36">
                            <w:rPr>
                              <w:i/>
                              <w:color w:val="929497"/>
                              <w:spacing w:val="-4"/>
                              <w:sz w:val="11"/>
                              <w:lang w:val="en-US"/>
                            </w:rPr>
                            <w:t xml:space="preserve"> </w:t>
                          </w:r>
                          <w:r w:rsidRPr="00851C36">
                            <w:rPr>
                              <w:i/>
                              <w:color w:val="929497"/>
                              <w:sz w:val="11"/>
                              <w:lang w:val="en-US"/>
                            </w:rPr>
                            <w:t>independent</w:t>
                          </w:r>
                          <w:r w:rsidRPr="00851C36">
                            <w:rPr>
                              <w:i/>
                              <w:color w:val="929497"/>
                              <w:spacing w:val="-5"/>
                              <w:sz w:val="11"/>
                              <w:lang w:val="en-US"/>
                            </w:rPr>
                            <w:t xml:space="preserve"> </w:t>
                          </w:r>
                          <w:r w:rsidRPr="00851C36">
                            <w:rPr>
                              <w:i/>
                              <w:color w:val="929497"/>
                              <w:sz w:val="11"/>
                              <w:lang w:val="en-US"/>
                            </w:rPr>
                            <w:t>member</w:t>
                          </w:r>
                          <w:r w:rsidRPr="00851C36">
                            <w:rPr>
                              <w:i/>
                              <w:color w:val="929497"/>
                              <w:spacing w:val="40"/>
                              <w:sz w:val="11"/>
                              <w:lang w:val="en-US"/>
                            </w:rPr>
                            <w:t xml:space="preserve"> </w:t>
                          </w:r>
                          <w:r w:rsidRPr="00851C36">
                            <w:rPr>
                              <w:i/>
                              <w:color w:val="929497"/>
                              <w:sz w:val="11"/>
                              <w:lang w:val="en-US"/>
                            </w:rPr>
                            <w:t>firms affiliated with KPMG International Limited, a private English company</w:t>
                          </w:r>
                          <w:r w:rsidRPr="00851C36">
                            <w:rPr>
                              <w:i/>
                              <w:color w:val="929497"/>
                              <w:spacing w:val="40"/>
                              <w:sz w:val="11"/>
                              <w:lang w:val="en-US"/>
                            </w:rPr>
                            <w:t xml:space="preserve"> </w:t>
                          </w:r>
                          <w:r w:rsidRPr="00851C36">
                            <w:rPr>
                              <w:i/>
                              <w:color w:val="929497"/>
                              <w:sz w:val="11"/>
                              <w:lang w:val="en-US"/>
                            </w:rPr>
                            <w:t>limited by guarantee.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5742F1F" id="_x0000_t202" coordsize="21600,21600" o:spt="202" path="m,l,21600r21600,l21600,xe">
              <v:stroke joinstyle="miter"/>
              <v:path gradientshapeok="t" o:connecttype="rect"/>
            </v:shapetype>
            <v:shape id="Textbox 3" o:spid="_x0000_s1036" type="#_x0000_t202" style="position:absolute;margin-left:320.6pt;margin-top:0;width:214.1pt;height:36.6pt;z-index:-251616256;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" filled="f" stroked="f">
              <v:textbox inset="0,0,0,0">
                <w:txbxContent>
                  <w:p w14:paraId="70C3E4F7" w14:textId="77777777" w:rsidR="00836D94" w:rsidRPr="00851C36" w:rsidRDefault="00836D94" w:rsidP="00836D94">
                    <w:pPr>
                      <w:spacing w:before="16"/>
                      <w:ind w:left="20" w:right="18"/>
                      <w:jc w:val="both"/>
                      <w:rPr>
                        <w:i/>
                        <w:sz w:val="11"/>
                        <w:lang w:val="en-US"/>
                      </w:rPr>
                    </w:pPr>
                    <w:r w:rsidRPr="00851C36">
                      <w:rPr>
                        <w:i/>
                        <w:color w:val="929497"/>
                        <w:sz w:val="11"/>
                        <w:lang w:val="en-US"/>
                      </w:rPr>
                      <w:t xml:space="preserve">KPMG Auditores </w:t>
                    </w:r>
                    <w:proofErr w:type="spellStart"/>
                    <w:r w:rsidRPr="00851C36">
                      <w:rPr>
                        <w:i/>
                        <w:color w:val="929497"/>
                        <w:sz w:val="11"/>
                        <w:lang w:val="en-US"/>
                      </w:rPr>
                      <w:t>Independentes</w:t>
                    </w:r>
                    <w:proofErr w:type="spellEnd"/>
                    <w:r w:rsidRPr="00851C36">
                      <w:rPr>
                        <w:i/>
                        <w:color w:val="929497"/>
                        <w:spacing w:val="40"/>
                        <w:sz w:val="11"/>
                        <w:lang w:val="en-US"/>
                      </w:rPr>
                      <w:t xml:space="preserve"> </w:t>
                    </w:r>
                    <w:r w:rsidRPr="00851C36">
                      <w:rPr>
                        <w:i/>
                        <w:color w:val="929497"/>
                        <w:sz w:val="11"/>
                        <w:lang w:val="en-US"/>
                      </w:rPr>
                      <w:t>Ltda., a Brazilian limited liability company</w:t>
                    </w:r>
                    <w:r w:rsidRPr="00851C36">
                      <w:rPr>
                        <w:i/>
                        <w:color w:val="929497"/>
                        <w:spacing w:val="40"/>
                        <w:sz w:val="11"/>
                        <w:lang w:val="en-US"/>
                      </w:rPr>
                      <w:t xml:space="preserve"> </w:t>
                    </w:r>
                    <w:r w:rsidRPr="00851C36">
                      <w:rPr>
                        <w:i/>
                        <w:color w:val="929497"/>
                        <w:sz w:val="11"/>
                        <w:lang w:val="en-US"/>
                      </w:rPr>
                      <w:t>and</w:t>
                    </w:r>
                    <w:r w:rsidRPr="00851C36">
                      <w:rPr>
                        <w:i/>
                        <w:color w:val="929497"/>
                        <w:spacing w:val="-4"/>
                        <w:sz w:val="11"/>
                        <w:lang w:val="en-US"/>
                      </w:rPr>
                      <w:t xml:space="preserve"> </w:t>
                    </w:r>
                    <w:r w:rsidRPr="00851C36">
                      <w:rPr>
                        <w:i/>
                        <w:color w:val="929497"/>
                        <w:sz w:val="11"/>
                        <w:lang w:val="en-US"/>
                      </w:rPr>
                      <w:t>a</w:t>
                    </w:r>
                    <w:r w:rsidRPr="00851C36">
                      <w:rPr>
                        <w:i/>
                        <w:color w:val="929497"/>
                        <w:spacing w:val="-5"/>
                        <w:sz w:val="11"/>
                        <w:lang w:val="en-US"/>
                      </w:rPr>
                      <w:t xml:space="preserve"> </w:t>
                    </w:r>
                    <w:r w:rsidRPr="00851C36">
                      <w:rPr>
                        <w:i/>
                        <w:color w:val="929497"/>
                        <w:sz w:val="11"/>
                        <w:lang w:val="en-US"/>
                      </w:rPr>
                      <w:t>member</w:t>
                    </w:r>
                    <w:r w:rsidRPr="00851C36">
                      <w:rPr>
                        <w:i/>
                        <w:color w:val="929497"/>
                        <w:spacing w:val="-5"/>
                        <w:sz w:val="11"/>
                        <w:lang w:val="en-US"/>
                      </w:rPr>
                      <w:t xml:space="preserve"> </w:t>
                    </w:r>
                    <w:r w:rsidRPr="00851C36">
                      <w:rPr>
                        <w:i/>
                        <w:color w:val="929497"/>
                        <w:sz w:val="11"/>
                        <w:lang w:val="en-US"/>
                      </w:rPr>
                      <w:t>firm</w:t>
                    </w:r>
                    <w:r w:rsidRPr="00851C36">
                      <w:rPr>
                        <w:i/>
                        <w:color w:val="929497"/>
                        <w:spacing w:val="-4"/>
                        <w:sz w:val="11"/>
                        <w:lang w:val="en-US"/>
                      </w:rPr>
                      <w:t xml:space="preserve"> </w:t>
                    </w:r>
                    <w:r w:rsidRPr="00851C36">
                      <w:rPr>
                        <w:i/>
                        <w:color w:val="929497"/>
                        <w:sz w:val="11"/>
                        <w:lang w:val="en-US"/>
                      </w:rPr>
                      <w:t>of</w:t>
                    </w:r>
                    <w:r w:rsidRPr="00851C36">
                      <w:rPr>
                        <w:i/>
                        <w:color w:val="929497"/>
                        <w:spacing w:val="-5"/>
                        <w:sz w:val="11"/>
                        <w:lang w:val="en-US"/>
                      </w:rPr>
                      <w:t xml:space="preserve"> </w:t>
                    </w:r>
                    <w:r w:rsidRPr="00851C36">
                      <w:rPr>
                        <w:i/>
                        <w:color w:val="929497"/>
                        <w:sz w:val="11"/>
                        <w:lang w:val="en-US"/>
                      </w:rPr>
                      <w:t>the</w:t>
                    </w:r>
                    <w:r w:rsidRPr="00851C36">
                      <w:rPr>
                        <w:i/>
                        <w:color w:val="929497"/>
                        <w:spacing w:val="-4"/>
                        <w:sz w:val="11"/>
                        <w:lang w:val="en-US"/>
                      </w:rPr>
                      <w:t xml:space="preserve"> </w:t>
                    </w:r>
                    <w:r w:rsidRPr="00851C36">
                      <w:rPr>
                        <w:i/>
                        <w:color w:val="929497"/>
                        <w:sz w:val="11"/>
                        <w:lang w:val="en-US"/>
                      </w:rPr>
                      <w:t>KPMG</w:t>
                    </w:r>
                    <w:r w:rsidRPr="00851C36">
                      <w:rPr>
                        <w:i/>
                        <w:color w:val="929497"/>
                        <w:spacing w:val="-3"/>
                        <w:sz w:val="11"/>
                        <w:lang w:val="en-US"/>
                      </w:rPr>
                      <w:t xml:space="preserve"> </w:t>
                    </w:r>
                    <w:r w:rsidRPr="00851C36">
                      <w:rPr>
                        <w:i/>
                        <w:color w:val="929497"/>
                        <w:sz w:val="11"/>
                        <w:lang w:val="en-US"/>
                      </w:rPr>
                      <w:t>global</w:t>
                    </w:r>
                    <w:r w:rsidRPr="00851C36">
                      <w:rPr>
                        <w:i/>
                        <w:color w:val="929497"/>
                        <w:spacing w:val="-5"/>
                        <w:sz w:val="11"/>
                        <w:lang w:val="en-US"/>
                      </w:rPr>
                      <w:t xml:space="preserve"> </w:t>
                    </w:r>
                    <w:r w:rsidRPr="00851C36">
                      <w:rPr>
                        <w:i/>
                        <w:color w:val="929497"/>
                        <w:sz w:val="11"/>
                        <w:lang w:val="en-US"/>
                      </w:rPr>
                      <w:t>organization</w:t>
                    </w:r>
                    <w:r w:rsidRPr="00851C36">
                      <w:rPr>
                        <w:i/>
                        <w:color w:val="929497"/>
                        <w:spacing w:val="-4"/>
                        <w:sz w:val="11"/>
                        <w:lang w:val="en-US"/>
                      </w:rPr>
                      <w:t xml:space="preserve"> </w:t>
                    </w:r>
                    <w:r w:rsidRPr="00851C36">
                      <w:rPr>
                        <w:i/>
                        <w:color w:val="929497"/>
                        <w:sz w:val="11"/>
                        <w:lang w:val="en-US"/>
                      </w:rPr>
                      <w:t>of</w:t>
                    </w:r>
                    <w:r w:rsidRPr="00851C36">
                      <w:rPr>
                        <w:i/>
                        <w:color w:val="929497"/>
                        <w:spacing w:val="-4"/>
                        <w:sz w:val="11"/>
                        <w:lang w:val="en-US"/>
                      </w:rPr>
                      <w:t xml:space="preserve"> </w:t>
                    </w:r>
                    <w:r w:rsidRPr="00851C36">
                      <w:rPr>
                        <w:i/>
                        <w:color w:val="929497"/>
                        <w:sz w:val="11"/>
                        <w:lang w:val="en-US"/>
                      </w:rPr>
                      <w:t>independent</w:t>
                    </w:r>
                    <w:r w:rsidRPr="00851C36">
                      <w:rPr>
                        <w:i/>
                        <w:color w:val="929497"/>
                        <w:spacing w:val="-5"/>
                        <w:sz w:val="11"/>
                        <w:lang w:val="en-US"/>
                      </w:rPr>
                      <w:t xml:space="preserve"> </w:t>
                    </w:r>
                    <w:r w:rsidRPr="00851C36">
                      <w:rPr>
                        <w:i/>
                        <w:color w:val="929497"/>
                        <w:sz w:val="11"/>
                        <w:lang w:val="en-US"/>
                      </w:rPr>
                      <w:t>member</w:t>
                    </w:r>
                    <w:r w:rsidRPr="00851C36">
                      <w:rPr>
                        <w:i/>
                        <w:color w:val="929497"/>
                        <w:spacing w:val="40"/>
                        <w:sz w:val="11"/>
                        <w:lang w:val="en-US"/>
                      </w:rPr>
                      <w:t xml:space="preserve"> </w:t>
                    </w:r>
                    <w:r w:rsidRPr="00851C36">
                      <w:rPr>
                        <w:i/>
                        <w:color w:val="929497"/>
                        <w:sz w:val="11"/>
                        <w:lang w:val="en-US"/>
                      </w:rPr>
                      <w:t>firms affiliated with KPMG International Limited, a private English company</w:t>
                    </w:r>
                    <w:r w:rsidRPr="00851C36">
                      <w:rPr>
                        <w:i/>
                        <w:color w:val="929497"/>
                        <w:spacing w:val="40"/>
                        <w:sz w:val="11"/>
                        <w:lang w:val="en-US"/>
                      </w:rPr>
                      <w:t xml:space="preserve"> </w:t>
                    </w:r>
                    <w:r w:rsidRPr="00851C36">
                      <w:rPr>
                        <w:i/>
                        <w:color w:val="929497"/>
                        <w:sz w:val="11"/>
                        <w:lang w:val="en-US"/>
                      </w:rPr>
                      <w:t>limited by guarantee.</w:t>
                    </w:r>
                  </w:p>
                </w:txbxContent>
              </v:textbox>
              <w10:wrap anchorx="page" anchory="margin"/>
            </v:shape>
          </w:pict>
        </mc:Fallback>
      </mc:AlternateContent>
    </w:r>
    <w:r>
      <w:rPr>
        <w:noProof/>
      </w:rPr>
      <mc:AlternateContent>
        <mc:Choice Requires="wps">
          <w:drawing>
            <wp:anchor distT="0" distB="0" distL="0" distR="0" simplePos="0" relativeHeight="251699200" behindDoc="1" locked="0" layoutInCell="1" allowOverlap="1" wp14:anchorId="6ED083DE" wp14:editId="672D9F15">
              <wp:simplePos x="0" y="0"/>
              <wp:positionH relativeFrom="page">
                <wp:posOffset>1098884</wp:posOffset>
              </wp:positionH>
              <wp:positionV relativeFrom="bottomMargin">
                <wp:posOffset>20053</wp:posOffset>
              </wp:positionV>
              <wp:extent cx="2859505" cy="4343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9505" cy="434340"/>
                      </a:xfrm>
                      <a:prstGeom prst="rect">
                        <a:avLst/>
                      </a:prstGeom>
                    </wps:spPr>
                    <wps:txbx>
                      <w:txbxContent>
                        <w:p w14:paraId="2DAA13BC" w14:textId="77777777" w:rsidR="00836D94" w:rsidRDefault="00836D94" w:rsidP="00836D94">
                          <w:pPr>
                            <w:spacing w:before="16"/>
                            <w:ind w:left="20" w:right="18"/>
                            <w:jc w:val="both"/>
                            <w:rPr>
                              <w:sz w:val="11"/>
                            </w:rPr>
                          </w:pPr>
                          <w:r>
                            <w:rPr>
                              <w:color w:val="929497"/>
                              <w:sz w:val="11"/>
                            </w:rPr>
                            <w:t>KPMG Auditores Independentes Ltda., uma sociedade simples brasileira, de</w:t>
                          </w:r>
                          <w:r>
                            <w:rPr>
                              <w:color w:val="929497"/>
                              <w:spacing w:val="40"/>
                              <w:sz w:val="11"/>
                            </w:rPr>
                            <w:t xml:space="preserve"> </w:t>
                          </w:r>
                          <w:r>
                            <w:rPr>
                              <w:color w:val="929497"/>
                              <w:sz w:val="11"/>
                            </w:rPr>
                            <w:t>responsabilidade limitada e firma-membro da organização global KPMG de</w:t>
                          </w:r>
                          <w:r>
                            <w:rPr>
                              <w:color w:val="929497"/>
                              <w:spacing w:val="40"/>
                              <w:sz w:val="11"/>
                            </w:rPr>
                            <w:t xml:space="preserve"> </w:t>
                          </w:r>
                          <w:r>
                            <w:rPr>
                              <w:color w:val="929497"/>
                              <w:sz w:val="11"/>
                            </w:rPr>
                            <w:t>firmas-membro</w:t>
                          </w:r>
                          <w:r>
                            <w:rPr>
                              <w:color w:val="929497"/>
                              <w:spacing w:val="-6"/>
                              <w:sz w:val="11"/>
                            </w:rPr>
                            <w:t xml:space="preserve"> </w:t>
                          </w:r>
                          <w:r>
                            <w:rPr>
                              <w:color w:val="929497"/>
                              <w:sz w:val="11"/>
                            </w:rPr>
                            <w:t>independentes</w:t>
                          </w:r>
                          <w:r>
                            <w:rPr>
                              <w:color w:val="929497"/>
                              <w:spacing w:val="-6"/>
                              <w:sz w:val="11"/>
                            </w:rPr>
                            <w:t xml:space="preserve"> </w:t>
                          </w:r>
                          <w:r>
                            <w:rPr>
                              <w:color w:val="929497"/>
                              <w:sz w:val="11"/>
                            </w:rPr>
                            <w:t>licenciadas</w:t>
                          </w:r>
                          <w:r>
                            <w:rPr>
                              <w:color w:val="929497"/>
                              <w:spacing w:val="-6"/>
                              <w:sz w:val="11"/>
                            </w:rPr>
                            <w:t xml:space="preserve"> </w:t>
                          </w:r>
                          <w:r>
                            <w:rPr>
                              <w:color w:val="929497"/>
                              <w:sz w:val="11"/>
                            </w:rPr>
                            <w:t>da</w:t>
                          </w:r>
                          <w:r>
                            <w:rPr>
                              <w:color w:val="929497"/>
                              <w:spacing w:val="-7"/>
                              <w:sz w:val="11"/>
                            </w:rPr>
                            <w:t xml:space="preserve"> </w:t>
                          </w:r>
                          <w:r>
                            <w:rPr>
                              <w:color w:val="929497"/>
                              <w:sz w:val="11"/>
                            </w:rPr>
                            <w:t>KPMG</w:t>
                          </w:r>
                          <w:r>
                            <w:rPr>
                              <w:color w:val="929497"/>
                              <w:spacing w:val="-7"/>
                              <w:sz w:val="11"/>
                            </w:rPr>
                            <w:t xml:space="preserve"> </w:t>
                          </w:r>
                          <w:proofErr w:type="spellStart"/>
                          <w:r>
                            <w:rPr>
                              <w:color w:val="929497"/>
                              <w:sz w:val="11"/>
                            </w:rPr>
                            <w:t>International</w:t>
                          </w:r>
                          <w:proofErr w:type="spellEnd"/>
                          <w:r>
                            <w:rPr>
                              <w:color w:val="929497"/>
                              <w:spacing w:val="-6"/>
                              <w:sz w:val="11"/>
                            </w:rPr>
                            <w:t xml:space="preserve"> </w:t>
                          </w:r>
                          <w:proofErr w:type="spellStart"/>
                          <w:r>
                            <w:rPr>
                              <w:color w:val="929497"/>
                              <w:sz w:val="11"/>
                            </w:rPr>
                            <w:t>Limited</w:t>
                          </w:r>
                          <w:proofErr w:type="spellEnd"/>
                          <w:r>
                            <w:rPr>
                              <w:color w:val="929497"/>
                              <w:sz w:val="11"/>
                            </w:rPr>
                            <w:t>,</w:t>
                          </w:r>
                          <w:r>
                            <w:rPr>
                              <w:color w:val="929497"/>
                              <w:spacing w:val="-5"/>
                              <w:sz w:val="11"/>
                            </w:rPr>
                            <w:t xml:space="preserve"> </w:t>
                          </w:r>
                          <w:r>
                            <w:rPr>
                              <w:color w:val="929497"/>
                              <w:sz w:val="11"/>
                            </w:rPr>
                            <w:t>uma</w:t>
                          </w:r>
                          <w:r>
                            <w:rPr>
                              <w:color w:val="929497"/>
                              <w:spacing w:val="40"/>
                              <w:sz w:val="11"/>
                            </w:rPr>
                            <w:t xml:space="preserve"> </w:t>
                          </w:r>
                          <w:r>
                            <w:rPr>
                              <w:color w:val="929497"/>
                              <w:sz w:val="11"/>
                            </w:rPr>
                            <w:t>empresa inglesa privada de responsabilidade limitada.</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ED083DE" id="Textbox 2" o:spid="_x0000_s1037" type="#_x0000_t202" style="position:absolute;margin-left:86.55pt;margin-top:1.6pt;width:225.15pt;height:34.2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" filled="f" stroked="f">
              <v:textbox inset="0,0,0,0">
                <w:txbxContent>
                  <w:p w14:paraId="2DAA13BC" w14:textId="77777777" w:rsidR="00836D94" w:rsidRDefault="00836D94" w:rsidP="00836D94">
                    <w:pPr>
                      <w:spacing w:before="16"/>
                      <w:ind w:left="20" w:right="18"/>
                      <w:jc w:val="both"/>
                      <w:rPr>
                        <w:sz w:val="11"/>
                      </w:rPr>
                    </w:pPr>
                    <w:r>
                      <w:rPr>
                        <w:color w:val="929497"/>
                        <w:sz w:val="11"/>
                      </w:rPr>
                      <w:t>KPMG Auditores Independentes Ltda., uma sociedade simples brasileira, de</w:t>
                    </w:r>
                    <w:r>
                      <w:rPr>
                        <w:color w:val="929497"/>
                        <w:spacing w:val="40"/>
                        <w:sz w:val="11"/>
                      </w:rPr>
                      <w:t xml:space="preserve"> </w:t>
                    </w:r>
                    <w:r>
                      <w:rPr>
                        <w:color w:val="929497"/>
                        <w:sz w:val="11"/>
                      </w:rPr>
                      <w:t>responsabilidade limitada e firma-membro da organização global KPMG de</w:t>
                    </w:r>
                    <w:r>
                      <w:rPr>
                        <w:color w:val="929497"/>
                        <w:spacing w:val="40"/>
                        <w:sz w:val="11"/>
                      </w:rPr>
                      <w:t xml:space="preserve"> </w:t>
                    </w:r>
                    <w:r>
                      <w:rPr>
                        <w:color w:val="929497"/>
                        <w:sz w:val="11"/>
                      </w:rPr>
                      <w:t>firmas-membro</w:t>
                    </w:r>
                    <w:r>
                      <w:rPr>
                        <w:color w:val="929497"/>
                        <w:spacing w:val="-6"/>
                        <w:sz w:val="11"/>
                      </w:rPr>
                      <w:t xml:space="preserve"> </w:t>
                    </w:r>
                    <w:r>
                      <w:rPr>
                        <w:color w:val="929497"/>
                        <w:sz w:val="11"/>
                      </w:rPr>
                      <w:t>independentes</w:t>
                    </w:r>
                    <w:r>
                      <w:rPr>
                        <w:color w:val="929497"/>
                        <w:spacing w:val="-6"/>
                        <w:sz w:val="11"/>
                      </w:rPr>
                      <w:t xml:space="preserve"> </w:t>
                    </w:r>
                    <w:r>
                      <w:rPr>
                        <w:color w:val="929497"/>
                        <w:sz w:val="11"/>
                      </w:rPr>
                      <w:t>licenciadas</w:t>
                    </w:r>
                    <w:r>
                      <w:rPr>
                        <w:color w:val="929497"/>
                        <w:spacing w:val="-6"/>
                        <w:sz w:val="11"/>
                      </w:rPr>
                      <w:t xml:space="preserve"> </w:t>
                    </w:r>
                    <w:r>
                      <w:rPr>
                        <w:color w:val="929497"/>
                        <w:sz w:val="11"/>
                      </w:rPr>
                      <w:t>da</w:t>
                    </w:r>
                    <w:r>
                      <w:rPr>
                        <w:color w:val="929497"/>
                        <w:spacing w:val="-7"/>
                        <w:sz w:val="11"/>
                      </w:rPr>
                      <w:t xml:space="preserve"> </w:t>
                    </w:r>
                    <w:r>
                      <w:rPr>
                        <w:color w:val="929497"/>
                        <w:sz w:val="11"/>
                      </w:rPr>
                      <w:t>KPMG</w:t>
                    </w:r>
                    <w:r>
                      <w:rPr>
                        <w:color w:val="929497"/>
                        <w:spacing w:val="-7"/>
                        <w:sz w:val="11"/>
                      </w:rPr>
                      <w:t xml:space="preserve"> </w:t>
                    </w:r>
                    <w:proofErr w:type="spellStart"/>
                    <w:r>
                      <w:rPr>
                        <w:color w:val="929497"/>
                        <w:sz w:val="11"/>
                      </w:rPr>
                      <w:t>International</w:t>
                    </w:r>
                    <w:proofErr w:type="spellEnd"/>
                    <w:r>
                      <w:rPr>
                        <w:color w:val="929497"/>
                        <w:spacing w:val="-6"/>
                        <w:sz w:val="11"/>
                      </w:rPr>
                      <w:t xml:space="preserve"> </w:t>
                    </w:r>
                    <w:proofErr w:type="spellStart"/>
                    <w:r>
                      <w:rPr>
                        <w:color w:val="929497"/>
                        <w:sz w:val="11"/>
                      </w:rPr>
                      <w:t>Limited</w:t>
                    </w:r>
                    <w:proofErr w:type="spellEnd"/>
                    <w:r>
                      <w:rPr>
                        <w:color w:val="929497"/>
                        <w:sz w:val="11"/>
                      </w:rPr>
                      <w:t>,</w:t>
                    </w:r>
                    <w:r>
                      <w:rPr>
                        <w:color w:val="929497"/>
                        <w:spacing w:val="-5"/>
                        <w:sz w:val="11"/>
                      </w:rPr>
                      <w:t xml:space="preserve"> </w:t>
                    </w:r>
                    <w:r>
                      <w:rPr>
                        <w:color w:val="929497"/>
                        <w:sz w:val="11"/>
                      </w:rPr>
                      <w:t>uma</w:t>
                    </w:r>
                    <w:r>
                      <w:rPr>
                        <w:color w:val="929497"/>
                        <w:spacing w:val="40"/>
                        <w:sz w:val="11"/>
                      </w:rPr>
                      <w:t xml:space="preserve"> </w:t>
                    </w:r>
                    <w:r>
                      <w:rPr>
                        <w:color w:val="929497"/>
                        <w:sz w:val="11"/>
                      </w:rPr>
                      <w:t>empresa inglesa privada de responsabilidade limitada.</w:t>
                    </w:r>
                  </w:p>
                </w:txbxContent>
              </v:textbox>
              <w10:wrap anchorx="page" anchory="margin"/>
            </v:shape>
          </w:pict>
        </mc:Fallback>
      </mc:AlternateContent>
    </w:r>
    <w:r>
      <w:rPr>
        <w:noProof/>
      </w:rPr>
      <mc:AlternateContent>
        <mc:Choice Requires="wps">
          <w:drawing>
            <wp:anchor distT="0" distB="0" distL="0" distR="0" simplePos="0" relativeHeight="251701248" behindDoc="1" locked="0" layoutInCell="1" allowOverlap="1" wp14:anchorId="25AE0999" wp14:editId="20B2FD83">
              <wp:simplePos x="0" y="0"/>
              <wp:positionH relativeFrom="page">
                <wp:posOffset>6737350</wp:posOffset>
              </wp:positionH>
              <wp:positionV relativeFrom="page">
                <wp:posOffset>10282464</wp:posOffset>
              </wp:positionV>
              <wp:extent cx="128270" cy="104139"/>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104139"/>
                      </a:xfrm>
                      <a:prstGeom prst="rect">
                        <a:avLst/>
                      </a:prstGeom>
                    </wps:spPr>
                    <wps:txbx>
                      <w:txbxContent>
                        <w:p w14:paraId="2633D77C" w14:textId="07C5F602" w:rsidR="00836D94" w:rsidRDefault="007F55AB">
                          <w:pPr>
                            <w:spacing w:before="16"/>
                            <w:ind w:left="60"/>
                            <w:rPr>
                              <w:sz w:val="11"/>
                            </w:rPr>
                          </w:pPr>
                          <w:r>
                            <w:rPr>
                              <w:spacing w:val="-10"/>
                              <w:sz w:val="11"/>
                            </w:rPr>
                            <w:t>2</w:t>
                          </w:r>
                        </w:p>
                      </w:txbxContent>
                    </wps:txbx>
                    <wps:bodyPr wrap="square" lIns="0" tIns="0" rIns="0" bIns="0" rtlCol="0">
                      <a:noAutofit/>
                    </wps:bodyPr>
                  </wps:wsp>
                </a:graphicData>
              </a:graphic>
            </wp:anchor>
          </w:drawing>
        </mc:Choice>
        <mc:Fallback>
          <w:pict>
            <v:shape w14:anchorId="25AE0999" id="Textbox 4" o:spid="_x0000_s1038" type="#_x0000_t202" style="position:absolute;margin-left:530.5pt;margin-top:809.65pt;width:10.1pt;height:8.2pt;z-index:-25161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" filled="f" stroked="f">
              <v:textbox inset="0,0,0,0">
                <w:txbxContent>
                  <w:p w14:paraId="2633D77C" w14:textId="07C5F602" w:rsidR="00836D94" w:rsidRDefault="007F55AB">
                    <w:pPr>
                      <w:spacing w:before="16"/>
                      <w:ind w:left="60"/>
                      <w:rPr>
                        <w:sz w:val="11"/>
                      </w:rPr>
                    </w:pPr>
                    <w:r>
                      <w:rPr>
                        <w:spacing w:val="-10"/>
                        <w:sz w:val="11"/>
                      </w:rPr>
                      <w:t>2</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963931181"/>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3CD9EB99" w14:textId="33227552" w:rsidR="00B50F59" w:rsidRPr="008F6C2E" w:rsidRDefault="005D5D39"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cs="Times New Roman"/>
            <w:kern w:val="0"/>
            <w:sz w:val="22"/>
            <w:szCs w:val="22"/>
            <w:bdr w:val="nil"/>
            <w:lang w:val="en-US"/>
          </w:rPr>
        </w:pPr>
        <w:r w:rsidRPr="008F6C2E">
          <w:rPr>
            <w:rFonts w:ascii="BancoDoBrasil Textos" w:eastAsia="Calibri" w:hAnsi="BancoDoBrasil Textos" w:cs="Arial"/>
            <w:kern w:val="0"/>
            <w:sz w:val="18"/>
            <w:szCs w:val="18"/>
            <w:bdr w:val="nil"/>
          </w:rPr>
          <w:fldChar w:fldCharType="begin"/>
        </w:r>
        <w:r w:rsidRPr="008F6C2E">
          <w:rPr>
            <w:rFonts w:ascii="BancoDoBrasil Textos" w:eastAsia="Calibri" w:hAnsi="BancoDoBrasil Textos" w:cs="Arial"/>
            <w:kern w:val="0"/>
            <w:sz w:val="18"/>
            <w:szCs w:val="18"/>
          </w:rPr>
          <w:instrText>PAGE   \* MERGEFORMAT</w:instrText>
        </w:r>
        <w:r w:rsidRPr="008F6C2E">
          <w:rPr>
            <w:rFonts w:ascii="BancoDoBrasil Textos" w:eastAsia="Calibri" w:hAnsi="BancoDoBrasil Textos" w:cs="Arial"/>
            <w:kern w:val="0"/>
            <w:sz w:val="18"/>
            <w:szCs w:val="18"/>
            <w:bdr w:val="nil"/>
          </w:rPr>
          <w:fldChar w:fldCharType="separate"/>
        </w:r>
        <w:r w:rsidRPr="008F6C2E">
          <w:rPr>
            <w:rFonts w:ascii="BancoDoBrasil Textos" w:eastAsia="Calibri" w:hAnsi="BancoDoBrasil Textos" w:cs="Arial"/>
            <w:noProof/>
            <w:kern w:val="0"/>
            <w:sz w:val="18"/>
            <w:szCs w:val="18"/>
          </w:rPr>
          <w:t>1</w:t>
        </w:r>
        <w:r w:rsidRPr="008F6C2E">
          <w:rPr>
            <w:rFonts w:ascii="BancoDoBrasil Textos" w:eastAsia="Calibri" w:hAnsi="BancoDoBrasil Textos" w:cs="Arial"/>
            <w:kern w:val="0"/>
            <w:sz w:val="18"/>
            <w:szCs w:val="18"/>
            <w:bdr w:val="nil"/>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690364305"/>
      <w:docPartObj>
        <w:docPartGallery w:val="Page Numbers (Top of Page)"/>
        <w:docPartUnique/>
      </w:docPartObj>
    </w:sdtPr>
    <w:sdtEndPr>
      <w:rPr>
        <w:rFonts w:ascii="BancoDoBrasil Textos" w:eastAsia="Times New Roman" w:hAnsi="BancoDoBrasil Textos" w:cs="Times New Roman"/>
        <w:kern w:val="0"/>
        <w:sz w:val="20"/>
        <w:szCs w:val="20"/>
        <w:bdr w:val="nil"/>
      </w:rPr>
    </w:sdtEndPr>
    <w:sdtContent>
      <w:p w14:paraId="449AF647" w14:textId="63688FAE" w:rsidR="00B50F59" w:rsidRPr="008F6C2E" w:rsidRDefault="005D5D39"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cs="Times New Roman"/>
            <w:kern w:val="0"/>
            <w:sz w:val="22"/>
            <w:szCs w:val="22"/>
            <w:bdr w:val="nil"/>
            <w:lang w:val="en-US"/>
          </w:rPr>
        </w:pPr>
        <w:r w:rsidRPr="008F6C2E">
          <w:rPr>
            <w:rFonts w:ascii="BancoDoBrasil Textos" w:eastAsia="Calibri" w:hAnsi="BancoDoBrasil Textos" w:cs="Arial"/>
            <w:kern w:val="0"/>
            <w:sz w:val="18"/>
            <w:szCs w:val="18"/>
            <w:bdr w:val="nil"/>
          </w:rPr>
          <w:fldChar w:fldCharType="begin"/>
        </w:r>
        <w:r w:rsidRPr="008F6C2E">
          <w:rPr>
            <w:rFonts w:ascii="BancoDoBrasil Textos" w:eastAsia="Calibri" w:hAnsi="BancoDoBrasil Textos" w:cs="Arial"/>
            <w:kern w:val="0"/>
            <w:sz w:val="18"/>
            <w:szCs w:val="18"/>
          </w:rPr>
          <w:instrText>PAGE   \* MERGEFORMAT</w:instrText>
        </w:r>
        <w:r w:rsidRPr="008F6C2E">
          <w:rPr>
            <w:rFonts w:ascii="BancoDoBrasil Textos" w:eastAsia="Calibri" w:hAnsi="BancoDoBrasil Textos" w:cs="Arial"/>
            <w:kern w:val="0"/>
            <w:sz w:val="18"/>
            <w:szCs w:val="18"/>
            <w:bdr w:val="nil"/>
          </w:rPr>
          <w:fldChar w:fldCharType="separate"/>
        </w:r>
        <w:r w:rsidRPr="008F6C2E">
          <w:rPr>
            <w:rFonts w:ascii="BancoDoBrasil Textos" w:eastAsia="Calibri" w:hAnsi="BancoDoBrasil Textos" w:cs="Arial"/>
            <w:noProof/>
            <w:kern w:val="0"/>
            <w:sz w:val="18"/>
            <w:szCs w:val="18"/>
          </w:rPr>
          <w:t>20</w:t>
        </w:r>
        <w:r w:rsidRPr="008F6C2E">
          <w:rPr>
            <w:rFonts w:ascii="BancoDoBrasil Textos" w:eastAsia="Calibri" w:hAnsi="BancoDoBrasil Textos" w:cs="Arial"/>
            <w:kern w:val="0"/>
            <w:sz w:val="18"/>
            <w:szCs w:val="18"/>
            <w:bdr w:val="nil"/>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9F153" w14:textId="77777777" w:rsidR="007A77BF" w:rsidRDefault="007A77BF">
    <w:pPr>
      <w:pBdr>
        <w:top w:val="nil"/>
        <w:left w:val="nil"/>
        <w:bottom w:val="nil"/>
        <w:right w:val="nil"/>
        <w:between w:val="nil"/>
        <w:bar w:val="nil"/>
      </w:pBdr>
      <w:spacing w:after="200" w:line="276" w:lineRule="auto"/>
      <w:rPr>
        <w:rFonts w:ascii="Calibri" w:eastAsia="Calibri" w:hAnsi="Calibri" w:cs="Arial"/>
        <w:kern w:val="0"/>
        <w:sz w:val="22"/>
        <w:szCs w:val="22"/>
        <w:bdr w:val="nil"/>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CE51B" w14:textId="77777777" w:rsidR="000A2C8E" w:rsidRDefault="000A2C8E">
      <w:pPr>
        <w:spacing w:after="0" w:line="240" w:lineRule="auto"/>
      </w:pPr>
      <w:r>
        <w:separator/>
      </w:r>
    </w:p>
  </w:footnote>
  <w:footnote w:type="continuationSeparator" w:id="0">
    <w:p w14:paraId="26316DB5" w14:textId="77777777" w:rsidR="000A2C8E" w:rsidRDefault="000A2C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8C06B" w14:textId="77777777" w:rsidR="004E1392" w:rsidRPr="000E0E62" w:rsidRDefault="005D5D39">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sz w:val="12"/>
        <w:szCs w:val="12"/>
        <w:bdr w:val="nil"/>
      </w:rPr>
      <mc:AlternateContent>
        <mc:Choice Requires="wps">
          <w:drawing>
            <wp:anchor distT="0" distB="0" distL="0" distR="0" simplePos="0" relativeHeight="251671552" behindDoc="0" locked="0" layoutInCell="1" allowOverlap="1" wp14:anchorId="1E9AE3DF" wp14:editId="3724B050">
              <wp:simplePos x="0" y="0"/>
              <wp:positionH relativeFrom="page">
                <wp:align>right</wp:align>
              </wp:positionH>
              <wp:positionV relativeFrom="page">
                <wp:align>top</wp:align>
              </wp:positionV>
              <wp:extent cx="709930" cy="370205"/>
              <wp:effectExtent l="0" t="0" r="0" b="10795"/>
              <wp:wrapNone/>
              <wp:docPr id="1436881045" name="Caixa de Texto 3"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5F01510E" w14:textId="77777777" w:rsidR="00F94285" w:rsidRPr="00F94285" w:rsidRDefault="005D5D39" w:rsidP="00F94285">
                          <w:pPr>
                            <w:pBdr>
                              <w:top w:val="nil"/>
                              <w:left w:val="nil"/>
                              <w:bottom w:val="nil"/>
                              <w:right w:val="nil"/>
                              <w:between w:val="nil"/>
                              <w:bar w:val="nil"/>
                            </w:pBdr>
                            <w:spacing w:after="0"/>
                            <w:rPr>
                              <w:rFonts w:ascii="Aptos" w:eastAsia="Aptos" w:hAnsi="Aptos" w:cs="Aptos"/>
                              <w:noProof/>
                              <w:color w:val="000000"/>
                              <w:sz w:val="20"/>
                              <w:szCs w:val="20"/>
                              <w:bdr w:val="nil"/>
                            </w:rPr>
                          </w:pPr>
                          <w:r w:rsidRPr="00F94285">
                            <w:rPr>
                              <w:rFonts w:ascii="Aptos" w:eastAsia="Aptos" w:hAnsi="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E9AE3DF" id="_x0000_t202" coordsize="21600,21600" o:spt="202" path="m,l,21600r21600,l21600,xe">
              <v:stroke joinstyle="miter"/>
              <v:path gradientshapeok="t" o:connecttype="rect"/>
            </v:shapetype>
            <v:shape id="Caixa de Texto 3" o:spid="_x0000_s1027" type="#_x0000_t202" alt="#interna" style="position:absolute;margin-left:4.7pt;margin-top:0;width:55.9pt;height:29.15pt;z-index:25167155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" filled="f" stroked="f">
              <v:textbox style="mso-fit-shape-to-text:t" inset="0,15pt,20pt,0">
                <w:txbxContent>
                  <w:p w14:paraId="5F01510E" w14:textId="77777777" w:rsidR="00F94285" w:rsidRPr="00F94285" w:rsidRDefault="005D5D39" w:rsidP="00F94285">
                    <w:pPr>
                      <w:pBdr>
                        <w:top w:val="nil"/>
                        <w:left w:val="nil"/>
                        <w:bottom w:val="nil"/>
                        <w:right w:val="nil"/>
                        <w:between w:val="nil"/>
                        <w:bar w:val="nil"/>
                      </w:pBdr>
                      <w:spacing w:after="0"/>
                      <w:rPr>
                        <w:rFonts w:ascii="Aptos" w:eastAsia="Aptos" w:hAnsi="Aptos" w:cs="Aptos"/>
                        <w:noProof/>
                        <w:color w:val="000000"/>
                        <w:sz w:val="20"/>
                        <w:szCs w:val="20"/>
                        <w:bdr w:val="nil"/>
                      </w:rPr>
                    </w:pPr>
                    <w:r w:rsidRPr="00F94285">
                      <w:rPr>
                        <w:rFonts w:ascii="Aptos" w:eastAsia="Aptos" w:hAnsi="Aptos" w:cs="Aptos"/>
                        <w:noProof/>
                        <w:color w:val="000000"/>
                        <w:sz w:val="20"/>
                        <w:szCs w:val="20"/>
                      </w:rPr>
                      <w:t>#interna</w:t>
                    </w:r>
                  </w:p>
                </w:txbxContent>
              </v:textbox>
              <w10:wrap anchorx="page" anchory="page"/>
            </v:shape>
          </w:pict>
        </mc:Fallback>
      </mc:AlternateContent>
    </w:r>
    <w:r w:rsidR="000E553C" w:rsidRPr="000E0E62">
      <w:rPr>
        <w:rFonts w:ascii="Aptos" w:eastAsia="Aptos" w:hAnsi="Aptos" w:cs="Times New Roman"/>
        <w:noProof/>
        <w:sz w:val="12"/>
        <w:szCs w:val="12"/>
        <w:bdr w:val="nil"/>
      </w:rPr>
      <w:drawing>
        <wp:anchor distT="0" distB="0" distL="114300" distR="114300" simplePos="0" relativeHeight="251663360" behindDoc="0" locked="0" layoutInCell="1" allowOverlap="1" wp14:anchorId="158CBFC9" wp14:editId="53A649E0">
          <wp:simplePos x="0" y="0"/>
          <wp:positionH relativeFrom="margin">
            <wp:posOffset>-186690</wp:posOffset>
          </wp:positionH>
          <wp:positionV relativeFrom="paragraph">
            <wp:posOffset>-455204</wp:posOffset>
          </wp:positionV>
          <wp:extent cx="2196335" cy="648000"/>
          <wp:effectExtent l="0" t="0" r="0" b="0"/>
          <wp:wrapNone/>
          <wp:docPr id="285565063"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65063" name="Imagem 5" descr="Desenho de um círcul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000E553C" w:rsidRPr="000E0E62">
      <w:rPr>
        <w:rFonts w:ascii="Aptos" w:eastAsia="Aptos" w:hAnsi="Aptos" w:cs="Times New Roman"/>
        <w:noProof/>
        <w:sz w:val="12"/>
        <w:szCs w:val="12"/>
        <w:bdr w:val="nil"/>
      </w:rPr>
      <mc:AlternateContent>
        <mc:Choice Requires="wps">
          <w:drawing>
            <wp:anchor distT="45720" distB="45720" distL="114300" distR="114300" simplePos="0" relativeHeight="251667456" behindDoc="0" locked="0" layoutInCell="1" allowOverlap="1" wp14:anchorId="2D6CF7A2" wp14:editId="4864D2D9">
              <wp:simplePos x="0" y="0"/>
              <wp:positionH relativeFrom="column">
                <wp:posOffset>2165985</wp:posOffset>
              </wp:positionH>
              <wp:positionV relativeFrom="paragraph">
                <wp:posOffset>-342265</wp:posOffset>
              </wp:positionV>
              <wp:extent cx="4061460" cy="904875"/>
              <wp:effectExtent l="0" t="0" r="0" b="0"/>
              <wp:wrapSquare wrapText="bothSides"/>
              <wp:docPr id="21551528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28EC86ED" w14:textId="77777777" w:rsidR="000E553C" w:rsidRPr="000E0E62" w:rsidRDefault="005D5D39"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sidR="00D76616">
                            <w:rPr>
                              <w:rFonts w:ascii="Arial" w:eastAsia="Aptos" w:hAnsi="Arial" w:cs="Arial"/>
                              <w:bCs/>
                              <w:color w:val="FFFFFF"/>
                              <w:sz w:val="20"/>
                              <w:szCs w:val="20"/>
                            </w:rPr>
                            <w:t>Gestão de Cobrança e Recuperação de Crédito</w:t>
                          </w:r>
                        </w:p>
                        <w:p w14:paraId="1500EBDF"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5F657F36" w14:textId="77777777" w:rsidR="004E1392" w:rsidRPr="0050113D" w:rsidRDefault="005D5D39"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53CE131B"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23BFE081"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3148BB5" w14:textId="77777777" w:rsidR="00871738" w:rsidRPr="000E0E62" w:rsidRDefault="005D5D39"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1640663D"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F9EF093"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F801D01"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2D6CF7A2" id="_x0000_s1028" type="#_x0000_t202" style="position:absolute;margin-left:170.55pt;margin-top:-26.95pt;width:319.8pt;height:71.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" filled="f" stroked="f">
              <v:textbox>
                <w:txbxContent>
                  <w:p w14:paraId="28EC86ED" w14:textId="77777777" w:rsidR="000E553C" w:rsidRPr="000E0E62" w:rsidRDefault="005D5D39"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sidR="00D76616">
                      <w:rPr>
                        <w:rFonts w:ascii="Arial" w:eastAsia="Aptos" w:hAnsi="Arial" w:cs="Arial"/>
                        <w:bCs/>
                        <w:color w:val="FFFFFF"/>
                        <w:sz w:val="20"/>
                        <w:szCs w:val="20"/>
                      </w:rPr>
                      <w:t>Gestão de Cobrança e Recuperação de Crédito</w:t>
                    </w:r>
                  </w:p>
                  <w:p w14:paraId="1500EBDF"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5F657F36" w14:textId="77777777" w:rsidR="004E1392" w:rsidRPr="0050113D" w:rsidRDefault="005D5D39"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53CE131B"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23BFE081"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3148BB5" w14:textId="77777777" w:rsidR="00871738" w:rsidRPr="000E0E62" w:rsidRDefault="005D5D39"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1640663D"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F9EF093"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F801D01"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v:shape>
          </w:pict>
        </mc:Fallback>
      </mc:AlternateContent>
    </w:r>
    <w:r w:rsidR="000E553C" w:rsidRPr="000E0E62">
      <w:rPr>
        <w:rFonts w:ascii="Aptos" w:eastAsia="Aptos" w:hAnsi="Aptos" w:cs="Times New Roman"/>
        <w:noProof/>
        <w:bdr w:val="nil"/>
      </w:rPr>
      <mc:AlternateContent>
        <mc:Choice Requires="wps">
          <w:drawing>
            <wp:anchor distT="0" distB="0" distL="114300" distR="114300" simplePos="0" relativeHeight="251661312" behindDoc="1" locked="0" layoutInCell="1" allowOverlap="1" wp14:anchorId="5EF9B63B" wp14:editId="2CD0E8C0">
              <wp:simplePos x="0" y="0"/>
              <wp:positionH relativeFrom="column">
                <wp:posOffset>-748665</wp:posOffset>
              </wp:positionH>
              <wp:positionV relativeFrom="paragraph">
                <wp:posOffset>-504190</wp:posOffset>
              </wp:positionV>
              <wp:extent cx="7879080" cy="809625"/>
              <wp:effectExtent l="0" t="0" r="7620" b="9525"/>
              <wp:wrapNone/>
              <wp:docPr id="672114611"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1" style="width:620.4pt;height:63.75pt;margin-top:-39.7pt;margin-left:-58.95pt;mso-height-percent:0;mso-height-relative:margin;mso-width-percent:0;mso-width-relative:margin;mso-wrap-distance-bottom:0;mso-wrap-distance-left:9pt;mso-wrap-distance-right:9pt;mso-wrap-distance-top:0;position:absolute;v-text-anchor:middle;z-index:-251656192" fillcolor="#6423ff" stroked="f" strokecolor="#042433" strokeweight="1.5pt"/>
          </w:pict>
        </mc:Fallback>
      </mc:AlternateContent>
    </w:r>
  </w:p>
  <w:p w14:paraId="33BAC913" w14:textId="77777777" w:rsidR="004E1392" w:rsidRPr="000E0E62" w:rsidRDefault="004E1392">
    <w:pPr>
      <w:pStyle w:val="Cabealho"/>
      <w:pBdr>
        <w:top w:val="nil"/>
        <w:left w:val="nil"/>
        <w:bottom w:val="nil"/>
        <w:right w:val="nil"/>
        <w:between w:val="nil"/>
        <w:bar w:val="nil"/>
      </w:pBdr>
      <w:rPr>
        <w:rFonts w:ascii="Aptos" w:eastAsia="Aptos" w:hAnsi="Aptos" w:cs="Times New Roman"/>
        <w:sz w:val="12"/>
        <w:szCs w:val="12"/>
        <w:bdr w:val="nil"/>
      </w:rPr>
    </w:pPr>
  </w:p>
  <w:p w14:paraId="1FC0AFA7" w14:textId="77777777" w:rsidR="004E1392" w:rsidRPr="000E0E62" w:rsidRDefault="004E1392" w:rsidP="004E1392">
    <w:pPr>
      <w:pStyle w:val="Cabealho"/>
      <w:pBdr>
        <w:top w:val="nil"/>
        <w:left w:val="nil"/>
        <w:bottom w:val="nil"/>
        <w:right w:val="nil"/>
        <w:between w:val="nil"/>
        <w:bar w:val="nil"/>
      </w:pBdr>
      <w:tabs>
        <w:tab w:val="left" w:pos="708"/>
      </w:tabs>
      <w:spacing w:before="120"/>
      <w:jc w:val="right"/>
      <w:rPr>
        <w:rFonts w:ascii="BancoDoBrasil Textos Light" w:eastAsia="Calibri" w:hAnsi="BancoDoBrasil Textos Light" w:cs="Arial"/>
        <w:sz w:val="14"/>
        <w:szCs w:val="14"/>
        <w:bdr w:val="nil"/>
      </w:rPr>
    </w:pPr>
  </w:p>
  <w:p w14:paraId="3E1F53AA" w14:textId="77777777" w:rsidR="004E1392" w:rsidRPr="000E0E62" w:rsidRDefault="004E1392">
    <w:pPr>
      <w:pStyle w:val="Cabealho"/>
      <w:pBdr>
        <w:top w:val="nil"/>
        <w:left w:val="nil"/>
        <w:bottom w:val="nil"/>
        <w:right w:val="nil"/>
        <w:between w:val="nil"/>
        <w:bar w:val="nil"/>
      </w:pBdr>
      <w:rPr>
        <w:rFonts w:ascii="Aptos" w:eastAsia="Aptos" w:hAnsi="Aptos" w:cs="Times New Roman"/>
        <w:bdr w:val="ni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56C69" w14:textId="77777777" w:rsidR="004E1392" w:rsidRPr="000E0E62" w:rsidRDefault="005D5D39">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sz w:val="12"/>
        <w:szCs w:val="12"/>
        <w:bdr w:val="nil"/>
      </w:rPr>
      <mc:AlternateContent>
        <mc:Choice Requires="wps">
          <w:drawing>
            <wp:anchor distT="0" distB="0" distL="0" distR="0" simplePos="0" relativeHeight="251669504" behindDoc="0" locked="0" layoutInCell="1" allowOverlap="1" wp14:anchorId="657DD621" wp14:editId="278C9BA9">
              <wp:simplePos x="0" y="0"/>
              <wp:positionH relativeFrom="page">
                <wp:align>right</wp:align>
              </wp:positionH>
              <wp:positionV relativeFrom="page">
                <wp:align>top</wp:align>
              </wp:positionV>
              <wp:extent cx="709930" cy="370205"/>
              <wp:effectExtent l="0" t="0" r="0" b="10795"/>
              <wp:wrapNone/>
              <wp:docPr id="1091778346" name="Caixa de Texto 3"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028DCD64" w14:textId="77777777" w:rsidR="00F94285" w:rsidRPr="00F94285" w:rsidRDefault="005D5D39" w:rsidP="00F94285">
                          <w:pPr>
                            <w:pBdr>
                              <w:top w:val="nil"/>
                              <w:left w:val="nil"/>
                              <w:bottom w:val="nil"/>
                              <w:right w:val="nil"/>
                              <w:between w:val="nil"/>
                              <w:bar w:val="nil"/>
                            </w:pBdr>
                            <w:spacing w:after="0"/>
                            <w:rPr>
                              <w:rFonts w:ascii="Aptos" w:eastAsia="Aptos" w:hAnsi="Aptos" w:cs="Aptos"/>
                              <w:noProof/>
                              <w:color w:val="000000"/>
                              <w:sz w:val="20"/>
                              <w:szCs w:val="20"/>
                              <w:bdr w:val="nil"/>
                            </w:rPr>
                          </w:pPr>
                          <w:r w:rsidRPr="00F94285">
                            <w:rPr>
                              <w:rFonts w:ascii="Aptos" w:eastAsia="Aptos" w:hAnsi="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57DD621" id="_x0000_t202" coordsize="21600,21600" o:spt="202" path="m,l,21600r21600,l21600,xe">
              <v:stroke joinstyle="miter"/>
              <v:path gradientshapeok="t" o:connecttype="rect"/>
            </v:shapetype>
            <v:shape id="_x0000_s1029" type="#_x0000_t202" alt="#interna" style="position:absolute;margin-left:4.7pt;margin-top:0;width:55.9pt;height:29.15pt;z-index:25166950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" filled="f" stroked="f">
              <v:textbox style="mso-fit-shape-to-text:t" inset="0,15pt,20pt,0">
                <w:txbxContent>
                  <w:p w14:paraId="028DCD64" w14:textId="77777777" w:rsidR="00F94285" w:rsidRPr="00F94285" w:rsidRDefault="005D5D39" w:rsidP="00F94285">
                    <w:pPr>
                      <w:pBdr>
                        <w:top w:val="nil"/>
                        <w:left w:val="nil"/>
                        <w:bottom w:val="nil"/>
                        <w:right w:val="nil"/>
                        <w:between w:val="nil"/>
                        <w:bar w:val="nil"/>
                      </w:pBdr>
                      <w:spacing w:after="0"/>
                      <w:rPr>
                        <w:rFonts w:ascii="Aptos" w:eastAsia="Aptos" w:hAnsi="Aptos" w:cs="Aptos"/>
                        <w:noProof/>
                        <w:color w:val="000000"/>
                        <w:sz w:val="20"/>
                        <w:szCs w:val="20"/>
                        <w:bdr w:val="nil"/>
                      </w:rPr>
                    </w:pPr>
                    <w:r w:rsidRPr="00F94285">
                      <w:rPr>
                        <w:rFonts w:ascii="Aptos" w:eastAsia="Aptos" w:hAnsi="Aptos" w:cs="Aptos"/>
                        <w:noProof/>
                        <w:color w:val="000000"/>
                        <w:sz w:val="20"/>
                        <w:szCs w:val="20"/>
                      </w:rPr>
                      <w:t>#interna</w:t>
                    </w:r>
                  </w:p>
                </w:txbxContent>
              </v:textbox>
              <w10:wrap anchorx="page" anchory="page"/>
            </v:shape>
          </w:pict>
        </mc:Fallback>
      </mc:AlternateContent>
    </w:r>
    <w:r w:rsidR="000E553C" w:rsidRPr="000E0E62">
      <w:rPr>
        <w:rFonts w:ascii="Aptos" w:eastAsia="Aptos" w:hAnsi="Aptos" w:cs="Times New Roman"/>
        <w:noProof/>
        <w:sz w:val="12"/>
        <w:szCs w:val="12"/>
        <w:bdr w:val="nil"/>
      </w:rPr>
      <w:drawing>
        <wp:anchor distT="0" distB="0" distL="114300" distR="114300" simplePos="0" relativeHeight="251662336" behindDoc="0" locked="0" layoutInCell="1" allowOverlap="1" wp14:anchorId="583C7CE8" wp14:editId="2390BA4F">
          <wp:simplePos x="0" y="0"/>
          <wp:positionH relativeFrom="margin">
            <wp:posOffset>-186690</wp:posOffset>
          </wp:positionH>
          <wp:positionV relativeFrom="paragraph">
            <wp:posOffset>-455204</wp:posOffset>
          </wp:positionV>
          <wp:extent cx="2196335" cy="648000"/>
          <wp:effectExtent l="0" t="0" r="0" b="0"/>
          <wp:wrapNone/>
          <wp:docPr id="536089152"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89152" name="Imagem 5" descr="Desenho de um círcul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000E553C" w:rsidRPr="000E0E62">
      <w:rPr>
        <w:rFonts w:ascii="Aptos" w:eastAsia="Aptos" w:hAnsi="Aptos" w:cs="Times New Roman"/>
        <w:noProof/>
        <w:sz w:val="12"/>
        <w:szCs w:val="12"/>
        <w:bdr w:val="nil"/>
      </w:rPr>
      <mc:AlternateContent>
        <mc:Choice Requires="wps">
          <w:drawing>
            <wp:anchor distT="45720" distB="45720" distL="114300" distR="114300" simplePos="0" relativeHeight="251665408" behindDoc="0" locked="0" layoutInCell="1" allowOverlap="1" wp14:anchorId="02481D01" wp14:editId="238D5A99">
              <wp:simplePos x="0" y="0"/>
              <wp:positionH relativeFrom="column">
                <wp:posOffset>2165985</wp:posOffset>
              </wp:positionH>
              <wp:positionV relativeFrom="paragraph">
                <wp:posOffset>-342265</wp:posOffset>
              </wp:positionV>
              <wp:extent cx="4061460" cy="904875"/>
              <wp:effectExtent l="0" t="0" r="0" b="0"/>
              <wp:wrapSquare wrapText="bothSides"/>
              <wp:docPr id="105094522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363674BF" w14:textId="77777777" w:rsidR="000E553C" w:rsidRPr="000E0E62" w:rsidRDefault="005D5D39"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sidR="00D76616">
                            <w:rPr>
                              <w:rFonts w:ascii="Arial" w:eastAsia="Aptos" w:hAnsi="Arial" w:cs="Arial"/>
                              <w:bCs/>
                              <w:color w:val="FFFFFF"/>
                              <w:sz w:val="20"/>
                              <w:szCs w:val="20"/>
                            </w:rPr>
                            <w:t>Gestão de Cobrança e Recuperação de Crédito</w:t>
                          </w:r>
                        </w:p>
                        <w:p w14:paraId="6229A0DC"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720CF56E" w14:textId="77777777" w:rsidR="004E1392" w:rsidRPr="0050113D" w:rsidRDefault="005D5D39"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7630712C"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3B729AB3"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6A5864A" w14:textId="77777777" w:rsidR="00871738" w:rsidRPr="000E0E62" w:rsidRDefault="005D5D39"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071DA6BE"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792830B"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ABA036D"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02481D01" id="_x0000_s1030" type="#_x0000_t202" style="position:absolute;margin-left:170.55pt;margin-top:-26.95pt;width:319.8pt;height:71.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" filled="f" stroked="f">
              <v:textbox>
                <w:txbxContent>
                  <w:p w14:paraId="363674BF" w14:textId="77777777" w:rsidR="000E553C" w:rsidRPr="000E0E62" w:rsidRDefault="005D5D39"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sidR="00D76616">
                      <w:rPr>
                        <w:rFonts w:ascii="Arial" w:eastAsia="Aptos" w:hAnsi="Arial" w:cs="Arial"/>
                        <w:bCs/>
                        <w:color w:val="FFFFFF"/>
                        <w:sz w:val="20"/>
                        <w:szCs w:val="20"/>
                      </w:rPr>
                      <w:t>Gestão de Cobrança e Recuperação de Crédito</w:t>
                    </w:r>
                  </w:p>
                  <w:p w14:paraId="6229A0DC"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720CF56E" w14:textId="77777777" w:rsidR="004E1392" w:rsidRPr="0050113D" w:rsidRDefault="005D5D39"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7630712C"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3B729AB3"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6A5864A" w14:textId="77777777" w:rsidR="00871738" w:rsidRPr="000E0E62" w:rsidRDefault="005D5D39"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071DA6BE"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792830B"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ABA036D"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v:shape>
          </w:pict>
        </mc:Fallback>
      </mc:AlternateContent>
    </w:r>
    <w:r w:rsidR="000E553C" w:rsidRPr="000E0E62">
      <w:rPr>
        <w:rFonts w:ascii="Aptos" w:eastAsia="Aptos" w:hAnsi="Aptos" w:cs="Times New Roman"/>
        <w:noProof/>
        <w:bdr w:val="nil"/>
      </w:rPr>
      <mc:AlternateContent>
        <mc:Choice Requires="wps">
          <w:drawing>
            <wp:anchor distT="0" distB="0" distL="114300" distR="114300" simplePos="0" relativeHeight="251659264" behindDoc="1" locked="0" layoutInCell="1" allowOverlap="1" wp14:anchorId="00D97202" wp14:editId="30F779B7">
              <wp:simplePos x="0" y="0"/>
              <wp:positionH relativeFrom="column">
                <wp:posOffset>-748665</wp:posOffset>
              </wp:positionH>
              <wp:positionV relativeFrom="paragraph">
                <wp:posOffset>-504190</wp:posOffset>
              </wp:positionV>
              <wp:extent cx="7879080" cy="809625"/>
              <wp:effectExtent l="0" t="0" r="7620" b="9525"/>
              <wp:wrapNone/>
              <wp:docPr id="77086089"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4" style="width:620.4pt;height:63.75pt;margin-top:-39.7pt;margin-left:-58.95pt;mso-height-percent:0;mso-height-relative:margin;mso-width-percent:0;mso-width-relative:margin;mso-wrap-distance-bottom:0;mso-wrap-distance-left:9pt;mso-wrap-distance-right:9pt;mso-wrap-distance-top:0;position:absolute;v-text-anchor:middle;z-index:-251658240" fillcolor="#6423ff" stroked="f" strokecolor="#042433" strokeweight="1.5pt"/>
          </w:pict>
        </mc:Fallback>
      </mc:AlternateContent>
    </w:r>
  </w:p>
  <w:p w14:paraId="717CE6F6" w14:textId="77777777" w:rsidR="004E1392" w:rsidRPr="000E0E62" w:rsidRDefault="004E1392">
    <w:pPr>
      <w:pStyle w:val="Cabealho"/>
      <w:pBdr>
        <w:top w:val="nil"/>
        <w:left w:val="nil"/>
        <w:bottom w:val="nil"/>
        <w:right w:val="nil"/>
        <w:between w:val="nil"/>
        <w:bar w:val="nil"/>
      </w:pBdr>
      <w:rPr>
        <w:rFonts w:ascii="Aptos" w:eastAsia="Aptos" w:hAnsi="Aptos" w:cs="Times New Roman"/>
        <w:sz w:val="12"/>
        <w:szCs w:val="12"/>
        <w:bdr w:val="nil"/>
      </w:rPr>
    </w:pPr>
  </w:p>
  <w:p w14:paraId="5FB55E15" w14:textId="77777777" w:rsidR="004E1392" w:rsidRPr="000E0E62" w:rsidRDefault="004E1392" w:rsidP="004E1392">
    <w:pPr>
      <w:pStyle w:val="Cabealho"/>
      <w:pBdr>
        <w:top w:val="nil"/>
        <w:left w:val="nil"/>
        <w:bottom w:val="nil"/>
        <w:right w:val="nil"/>
        <w:between w:val="nil"/>
        <w:bar w:val="nil"/>
      </w:pBdr>
      <w:tabs>
        <w:tab w:val="left" w:pos="708"/>
      </w:tabs>
      <w:spacing w:before="120"/>
      <w:jc w:val="right"/>
      <w:rPr>
        <w:rFonts w:ascii="BancoDoBrasil Textos Light" w:eastAsia="Calibri" w:hAnsi="BancoDoBrasil Textos Light" w:cs="Arial"/>
        <w:sz w:val="14"/>
        <w:szCs w:val="14"/>
        <w:bdr w:val="nil"/>
      </w:rPr>
    </w:pPr>
  </w:p>
  <w:p w14:paraId="4BE72910" w14:textId="77777777" w:rsidR="004E1392" w:rsidRPr="000E0E62" w:rsidRDefault="004E1392">
    <w:pPr>
      <w:pStyle w:val="Cabealho"/>
      <w:pBdr>
        <w:top w:val="nil"/>
        <w:left w:val="nil"/>
        <w:bottom w:val="nil"/>
        <w:right w:val="nil"/>
        <w:between w:val="nil"/>
        <w:bar w:val="nil"/>
      </w:pBdr>
      <w:rPr>
        <w:rFonts w:ascii="Aptos" w:eastAsia="Aptos" w:hAnsi="Aptos" w:cs="Times New Roman"/>
        <w:bdr w:val="ni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73305" w14:textId="77777777" w:rsidR="00F94285" w:rsidRDefault="005D5D39">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bdr w:val="nil"/>
      </w:rPr>
      <mc:AlternateContent>
        <mc:Choice Requires="wps">
          <w:drawing>
            <wp:anchor distT="0" distB="0" distL="0" distR="0" simplePos="0" relativeHeight="251673600" behindDoc="0" locked="0" layoutInCell="1" allowOverlap="1" wp14:anchorId="210523CC" wp14:editId="5D3AFE92">
              <wp:simplePos x="0" y="0"/>
              <wp:positionH relativeFrom="page">
                <wp:align>right</wp:align>
              </wp:positionH>
              <wp:positionV relativeFrom="page">
                <wp:align>top</wp:align>
              </wp:positionV>
              <wp:extent cx="709930" cy="370205"/>
              <wp:effectExtent l="0" t="0" r="0" b="10795"/>
              <wp:wrapNone/>
              <wp:docPr id="31718534" name="Caixa de Texto 1"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2B395738" w14:textId="77777777" w:rsidR="00F94285" w:rsidRPr="00F94285" w:rsidRDefault="00F94285" w:rsidP="00F94285">
                          <w:pPr>
                            <w:pBdr>
                              <w:top w:val="nil"/>
                              <w:left w:val="nil"/>
                              <w:bottom w:val="nil"/>
                              <w:right w:val="nil"/>
                              <w:between w:val="nil"/>
                              <w:bar w:val="nil"/>
                            </w:pBdr>
                            <w:spacing w:after="0"/>
                            <w:rPr>
                              <w:rFonts w:ascii="Aptos" w:eastAsia="Aptos" w:hAnsi="Aptos" w:cs="Aptos"/>
                              <w:noProof/>
                              <w:color w:val="000000"/>
                              <w:sz w:val="20"/>
                              <w:szCs w:val="20"/>
                              <w:bdr w:val="nil"/>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10523CC" id="_x0000_t202" coordsize="21600,21600" o:spt="202" path="m,l,21600r21600,l21600,xe">
              <v:stroke joinstyle="miter"/>
              <v:path gradientshapeok="t" o:connecttype="rect"/>
            </v:shapetype>
            <v:shape id="Caixa de Texto 1" o:spid="_x0000_s1031" type="#_x0000_t202" alt="#interna" style="position:absolute;margin-left:4.7pt;margin-top:0;width:55.9pt;height:29.15pt;z-index:25167360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" filled="f" stroked="f">
              <v:textbox style="mso-fit-shape-to-text:t" inset="0,15pt,20pt,0">
                <w:txbxContent>
                  <w:p w14:paraId="2B395738" w14:textId="77777777" w:rsidR="00F94285" w:rsidRPr="00F94285" w:rsidRDefault="00F94285" w:rsidP="00F94285">
                    <w:pPr>
                      <w:pBdr>
                        <w:top w:val="nil"/>
                        <w:left w:val="nil"/>
                        <w:bottom w:val="nil"/>
                        <w:right w:val="nil"/>
                        <w:between w:val="nil"/>
                        <w:bar w:val="nil"/>
                      </w:pBdr>
                      <w:spacing w:after="0"/>
                      <w:rPr>
                        <w:rFonts w:ascii="Aptos" w:eastAsia="Aptos" w:hAnsi="Aptos" w:cs="Aptos"/>
                        <w:noProof/>
                        <w:color w:val="000000"/>
                        <w:sz w:val="20"/>
                        <w:szCs w:val="20"/>
                        <w:bdr w:val="nil"/>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CDB02" w14:textId="659AD263" w:rsidR="000C19C5" w:rsidRDefault="005D5D39" w:rsidP="00CC6F46">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r w:rsidRPr="000E0E62">
      <w:rPr>
        <w:rFonts w:ascii="Aptos" w:eastAsia="Aptos" w:hAnsi="Aptos" w:cs="Times New Roman"/>
        <w:noProof/>
        <w:sz w:val="12"/>
        <w:szCs w:val="12"/>
        <w:bdr w:val="nil"/>
      </w:rPr>
      <mc:AlternateContent>
        <mc:Choice Requires="wps">
          <w:drawing>
            <wp:anchor distT="45720" distB="45720" distL="114300" distR="114300" simplePos="0" relativeHeight="251683840" behindDoc="0" locked="0" layoutInCell="1" allowOverlap="1" wp14:anchorId="3B4504BD" wp14:editId="61D392C9">
              <wp:simplePos x="0" y="0"/>
              <wp:positionH relativeFrom="margin">
                <wp:align>right</wp:align>
              </wp:positionH>
              <wp:positionV relativeFrom="paragraph">
                <wp:posOffset>52070</wp:posOffset>
              </wp:positionV>
              <wp:extent cx="4061460" cy="904875"/>
              <wp:effectExtent l="0" t="0" r="0" b="0"/>
              <wp:wrapSquare wrapText="bothSides"/>
              <wp:docPr id="120517137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427CE895"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4CF36422"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30555B8C" w14:textId="77777777" w:rsidR="00CC6F46" w:rsidRPr="0050113D"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w:t>
                          </w:r>
                          <w:r w:rsidR="00613389">
                            <w:rPr>
                              <w:rFonts w:ascii="Arial" w:eastAsia="Aptos" w:hAnsi="Arial" w:cs="Arial"/>
                              <w:bCs/>
                              <w:color w:val="FFFFFF"/>
                              <w:sz w:val="20"/>
                              <w:szCs w:val="20"/>
                            </w:rPr>
                            <w:t>0</w:t>
                          </w:r>
                          <w:r w:rsidR="00F64AE8">
                            <w:rPr>
                              <w:rFonts w:ascii="Arial" w:eastAsia="Aptos" w:hAnsi="Arial" w:cs="Arial"/>
                              <w:bCs/>
                              <w:color w:val="FFFFFF"/>
                              <w:sz w:val="20"/>
                              <w:szCs w:val="20"/>
                            </w:rPr>
                            <w:t xml:space="preserve"> de </w:t>
                          </w:r>
                          <w:r w:rsidR="00613389">
                            <w:rPr>
                              <w:rFonts w:ascii="Arial" w:eastAsia="Aptos" w:hAnsi="Arial" w:cs="Arial"/>
                              <w:bCs/>
                              <w:color w:val="FFFFFF"/>
                              <w:sz w:val="20"/>
                              <w:szCs w:val="20"/>
                            </w:rPr>
                            <w:t>junho</w:t>
                          </w:r>
                          <w:r w:rsidR="00F64AE8">
                            <w:rPr>
                              <w:rFonts w:ascii="Arial" w:eastAsia="Aptos" w:hAnsi="Arial" w:cs="Arial"/>
                              <w:bCs/>
                              <w:color w:val="FFFFFF"/>
                              <w:sz w:val="20"/>
                              <w:szCs w:val="20"/>
                            </w:rPr>
                            <w:t xml:space="preserve">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55A5D29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58DB92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9062C59"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3CE017DE"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C0068B3"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6BD9F0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3B4504BD" id="_x0000_t202" coordsize="21600,21600" o:spt="202" path="m,l,21600r21600,l21600,xe">
              <v:stroke joinstyle="miter"/>
              <v:path gradientshapeok="t" o:connecttype="rect"/>
            </v:shapetype>
            <v:shape id="_x0000_s1032" type="#_x0000_t202" style="position:absolute;margin-left:268.6pt;margin-top:4.1pt;width:319.8pt;height:71.25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" filled="f" stroked="f">
              <v:textbox>
                <w:txbxContent>
                  <w:p w14:paraId="427CE895"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4CF36422"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30555B8C" w14:textId="77777777" w:rsidR="00CC6F46" w:rsidRPr="0050113D"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w:t>
                    </w:r>
                    <w:r w:rsidR="00613389">
                      <w:rPr>
                        <w:rFonts w:ascii="Arial" w:eastAsia="Aptos" w:hAnsi="Arial" w:cs="Arial"/>
                        <w:bCs/>
                        <w:color w:val="FFFFFF"/>
                        <w:sz w:val="20"/>
                        <w:szCs w:val="20"/>
                      </w:rPr>
                      <w:t>0</w:t>
                    </w:r>
                    <w:r w:rsidR="00F64AE8">
                      <w:rPr>
                        <w:rFonts w:ascii="Arial" w:eastAsia="Aptos" w:hAnsi="Arial" w:cs="Arial"/>
                        <w:bCs/>
                        <w:color w:val="FFFFFF"/>
                        <w:sz w:val="20"/>
                        <w:szCs w:val="20"/>
                      </w:rPr>
                      <w:t xml:space="preserve"> de </w:t>
                    </w:r>
                    <w:r w:rsidR="00613389">
                      <w:rPr>
                        <w:rFonts w:ascii="Arial" w:eastAsia="Aptos" w:hAnsi="Arial" w:cs="Arial"/>
                        <w:bCs/>
                        <w:color w:val="FFFFFF"/>
                        <w:sz w:val="20"/>
                        <w:szCs w:val="20"/>
                      </w:rPr>
                      <w:t>junho</w:t>
                    </w:r>
                    <w:r w:rsidR="00F64AE8">
                      <w:rPr>
                        <w:rFonts w:ascii="Arial" w:eastAsia="Aptos" w:hAnsi="Arial" w:cs="Arial"/>
                        <w:bCs/>
                        <w:color w:val="FFFFFF"/>
                        <w:sz w:val="20"/>
                        <w:szCs w:val="20"/>
                      </w:rPr>
                      <w:t xml:space="preserve">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55A5D29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58DB92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9062C59"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3CE017DE"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C0068B3"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6BD9F0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r w:rsidRPr="000E0E62">
      <w:rPr>
        <w:rFonts w:ascii="Aptos" w:eastAsia="Aptos" w:hAnsi="Aptos" w:cs="Times New Roman"/>
        <w:noProof/>
        <w:bdr w:val="nil"/>
      </w:rPr>
      <mc:AlternateContent>
        <mc:Choice Requires="wps">
          <w:drawing>
            <wp:anchor distT="0" distB="0" distL="114300" distR="114300" simplePos="0" relativeHeight="251680768" behindDoc="1" locked="0" layoutInCell="1" allowOverlap="1" wp14:anchorId="0CB317D8" wp14:editId="4DA65F62">
              <wp:simplePos x="0" y="0"/>
              <wp:positionH relativeFrom="page">
                <wp:posOffset>-290176</wp:posOffset>
              </wp:positionH>
              <wp:positionV relativeFrom="paragraph">
                <wp:posOffset>-26915</wp:posOffset>
              </wp:positionV>
              <wp:extent cx="7879080" cy="728804"/>
              <wp:effectExtent l="0" t="0" r="7620" b="0"/>
              <wp:wrapNone/>
              <wp:docPr id="1655852085" name="Retângulo 4"/>
              <wp:cNvGraphicFramePr/>
              <a:graphic xmlns:a="http://schemas.openxmlformats.org/drawingml/2006/main">
                <a:graphicData uri="http://schemas.microsoft.com/office/word/2010/wordprocessingShape">
                  <wps:wsp>
                    <wps:cNvSpPr/>
                    <wps:spPr>
                      <a:xfrm>
                        <a:off x="0" y="0"/>
                        <a:ext cx="7879080" cy="728804"/>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5FD55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438929E0"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00184F1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F9F019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20CEEB3"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CB317D8" id="Retângulo 4" o:spid="_x0000_s1033" style="position:absolute;margin-left:-22.85pt;margin-top:-2.1pt;width:620.4pt;height:57.4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" fillcolor="#6423ff" stroked="f" strokeweight="1.5pt">
              <v:textbox>
                <w:txbxContent>
                  <w:p w14:paraId="3C5FD55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438929E0"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00184F1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F9F019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20CEEB3"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v:textbox>
              <w10:wrap anchorx="page"/>
            </v:rect>
          </w:pict>
        </mc:Fallback>
      </mc:AlternateContent>
    </w:r>
    <w:r w:rsidRPr="000E0E62">
      <w:rPr>
        <w:rFonts w:ascii="Aptos" w:eastAsia="Aptos" w:hAnsi="Aptos" w:cs="Times New Roman"/>
        <w:noProof/>
        <w:sz w:val="12"/>
        <w:szCs w:val="12"/>
        <w:bdr w:val="nil"/>
      </w:rPr>
      <w:drawing>
        <wp:anchor distT="0" distB="0" distL="114300" distR="114300" simplePos="0" relativeHeight="251681792" behindDoc="0" locked="0" layoutInCell="1" allowOverlap="1" wp14:anchorId="02A608FF" wp14:editId="36B3E2AC">
          <wp:simplePos x="0" y="0"/>
          <wp:positionH relativeFrom="margin">
            <wp:posOffset>-285354</wp:posOffset>
          </wp:positionH>
          <wp:positionV relativeFrom="paragraph">
            <wp:posOffset>21200</wp:posOffset>
          </wp:positionV>
          <wp:extent cx="2196335" cy="648000"/>
          <wp:effectExtent l="0" t="0" r="0" b="0"/>
          <wp:wrapNone/>
          <wp:docPr id="1785717183"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717183"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ptos" w:hAnsi="Arial" w:cs="Arial"/>
        <w:sz w:val="20"/>
        <w:szCs w:val="20"/>
      </w:rPr>
      <w:tab/>
    </w:r>
  </w:p>
  <w:p w14:paraId="611AD75B" w14:textId="77777777" w:rsidR="00CC6F46" w:rsidRPr="00CC6F46" w:rsidRDefault="00CC6F46" w:rsidP="00CC6F46">
    <w:pPr>
      <w:pBdr>
        <w:top w:val="nil"/>
        <w:left w:val="nil"/>
        <w:bottom w:val="nil"/>
        <w:right w:val="nil"/>
        <w:between w:val="nil"/>
        <w:bar w:val="nil"/>
      </w:pBdr>
      <w:rPr>
        <w:rFonts w:ascii="Arial" w:eastAsia="Aptos" w:hAnsi="Arial" w:cs="Arial"/>
        <w:sz w:val="20"/>
        <w:szCs w:val="20"/>
        <w:bdr w:val="nil"/>
      </w:rPr>
    </w:pPr>
  </w:p>
  <w:p w14:paraId="5DC4B32C" w14:textId="77777777" w:rsidR="00CC6F46" w:rsidRDefault="00CC6F46"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5E1A7527" w14:textId="77777777" w:rsidR="00886420"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380D2EA9" w14:textId="7AF6B56B" w:rsidR="00886420" w:rsidRPr="00CC6F46"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415C9" w14:textId="325ED3F9" w:rsidR="000C19C5" w:rsidRDefault="005D5D39" w:rsidP="00CC6F46">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r w:rsidRPr="000E0E62">
      <w:rPr>
        <w:rFonts w:ascii="Aptos" w:eastAsia="Aptos" w:hAnsi="Aptos" w:cs="Times New Roman"/>
        <w:noProof/>
        <w:sz w:val="12"/>
        <w:szCs w:val="12"/>
        <w:bdr w:val="nil"/>
      </w:rPr>
      <mc:AlternateContent>
        <mc:Choice Requires="wps">
          <w:drawing>
            <wp:anchor distT="45720" distB="45720" distL="114300" distR="114300" simplePos="0" relativeHeight="251678720" behindDoc="0" locked="0" layoutInCell="1" allowOverlap="1" wp14:anchorId="2E0BB7A1" wp14:editId="12906F7C">
              <wp:simplePos x="0" y="0"/>
              <wp:positionH relativeFrom="margin">
                <wp:align>right</wp:align>
              </wp:positionH>
              <wp:positionV relativeFrom="paragraph">
                <wp:posOffset>52070</wp:posOffset>
              </wp:positionV>
              <wp:extent cx="4061460" cy="904875"/>
              <wp:effectExtent l="0" t="0" r="0" b="0"/>
              <wp:wrapSquare wrapText="bothSides"/>
              <wp:docPr id="200937884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65727687"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7339F86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11FC5035" w14:textId="77777777" w:rsidR="00CC6F46" w:rsidRPr="0050113D"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w:t>
                          </w:r>
                          <w:r w:rsidR="00613389">
                            <w:rPr>
                              <w:rFonts w:ascii="Arial" w:eastAsia="Aptos" w:hAnsi="Arial" w:cs="Arial"/>
                              <w:bCs/>
                              <w:color w:val="FFFFFF"/>
                              <w:sz w:val="20"/>
                              <w:szCs w:val="20"/>
                            </w:rPr>
                            <w:t>0</w:t>
                          </w:r>
                          <w:r w:rsidR="00F64AE8">
                            <w:rPr>
                              <w:rFonts w:ascii="Arial" w:eastAsia="Aptos" w:hAnsi="Arial" w:cs="Arial"/>
                              <w:bCs/>
                              <w:color w:val="FFFFFF"/>
                              <w:sz w:val="20"/>
                              <w:szCs w:val="20"/>
                            </w:rPr>
                            <w:t xml:space="preserve"> de </w:t>
                          </w:r>
                          <w:r w:rsidR="00613389">
                            <w:rPr>
                              <w:rFonts w:ascii="Arial" w:eastAsia="Aptos" w:hAnsi="Arial" w:cs="Arial"/>
                              <w:bCs/>
                              <w:color w:val="FFFFFF"/>
                              <w:sz w:val="20"/>
                              <w:szCs w:val="20"/>
                            </w:rPr>
                            <w:t>junho</w:t>
                          </w:r>
                          <w:r w:rsidR="00F64AE8">
                            <w:rPr>
                              <w:rFonts w:ascii="Arial" w:eastAsia="Aptos" w:hAnsi="Arial" w:cs="Arial"/>
                              <w:bCs/>
                              <w:color w:val="FFFFFF"/>
                              <w:sz w:val="20"/>
                              <w:szCs w:val="20"/>
                            </w:rPr>
                            <w:t xml:space="preserve">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179DB63B"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1864B906"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B1AC882"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7D8B1F4E"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D3CEBB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52CD455"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2E0BB7A1" id="_x0000_t202" coordsize="21600,21600" o:spt="202" path="m,l,21600r21600,l21600,xe">
              <v:stroke joinstyle="miter"/>
              <v:path gradientshapeok="t" o:connecttype="rect"/>
            </v:shapetype>
            <v:shape id="_x0000_s1034" type="#_x0000_t202" style="position:absolute;margin-left:268.6pt;margin-top:4.1pt;width:319.8pt;height:71.25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" filled="f" stroked="f">
              <v:textbox>
                <w:txbxContent>
                  <w:p w14:paraId="65727687"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7339F86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11FC5035" w14:textId="77777777" w:rsidR="00CC6F46" w:rsidRPr="0050113D"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w:t>
                    </w:r>
                    <w:r w:rsidR="00613389">
                      <w:rPr>
                        <w:rFonts w:ascii="Arial" w:eastAsia="Aptos" w:hAnsi="Arial" w:cs="Arial"/>
                        <w:bCs/>
                        <w:color w:val="FFFFFF"/>
                        <w:sz w:val="20"/>
                        <w:szCs w:val="20"/>
                      </w:rPr>
                      <w:t>0</w:t>
                    </w:r>
                    <w:r w:rsidR="00F64AE8">
                      <w:rPr>
                        <w:rFonts w:ascii="Arial" w:eastAsia="Aptos" w:hAnsi="Arial" w:cs="Arial"/>
                        <w:bCs/>
                        <w:color w:val="FFFFFF"/>
                        <w:sz w:val="20"/>
                        <w:szCs w:val="20"/>
                      </w:rPr>
                      <w:t xml:space="preserve"> de </w:t>
                    </w:r>
                    <w:r w:rsidR="00613389">
                      <w:rPr>
                        <w:rFonts w:ascii="Arial" w:eastAsia="Aptos" w:hAnsi="Arial" w:cs="Arial"/>
                        <w:bCs/>
                        <w:color w:val="FFFFFF"/>
                        <w:sz w:val="20"/>
                        <w:szCs w:val="20"/>
                      </w:rPr>
                      <w:t>junho</w:t>
                    </w:r>
                    <w:r w:rsidR="00F64AE8">
                      <w:rPr>
                        <w:rFonts w:ascii="Arial" w:eastAsia="Aptos" w:hAnsi="Arial" w:cs="Arial"/>
                        <w:bCs/>
                        <w:color w:val="FFFFFF"/>
                        <w:sz w:val="20"/>
                        <w:szCs w:val="20"/>
                      </w:rPr>
                      <w:t xml:space="preserve">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179DB63B"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1864B906"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B1AC882"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7D8B1F4E"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D3CEBB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52CD455"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r w:rsidRPr="000E0E62">
      <w:rPr>
        <w:rFonts w:ascii="Aptos" w:eastAsia="Aptos" w:hAnsi="Aptos" w:cs="Times New Roman"/>
        <w:noProof/>
        <w:bdr w:val="nil"/>
      </w:rPr>
      <mc:AlternateContent>
        <mc:Choice Requires="wps">
          <w:drawing>
            <wp:anchor distT="0" distB="0" distL="114300" distR="114300" simplePos="0" relativeHeight="251675648" behindDoc="1" locked="0" layoutInCell="1" allowOverlap="1" wp14:anchorId="4A11B346" wp14:editId="24176C5B">
              <wp:simplePos x="0" y="0"/>
              <wp:positionH relativeFrom="page">
                <wp:posOffset>-290176</wp:posOffset>
              </wp:positionH>
              <wp:positionV relativeFrom="paragraph">
                <wp:posOffset>-26915</wp:posOffset>
              </wp:positionV>
              <wp:extent cx="7879080" cy="728804"/>
              <wp:effectExtent l="0" t="0" r="7620" b="0"/>
              <wp:wrapNone/>
              <wp:docPr id="1695604455" name="Retângulo 4"/>
              <wp:cNvGraphicFramePr/>
              <a:graphic xmlns:a="http://schemas.openxmlformats.org/drawingml/2006/main">
                <a:graphicData uri="http://schemas.microsoft.com/office/word/2010/wordprocessingShape">
                  <wps:wsp>
                    <wps:cNvSpPr/>
                    <wps:spPr>
                      <a:xfrm>
                        <a:off x="0" y="0"/>
                        <a:ext cx="7879080" cy="728804"/>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0A5A21A"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3D487A3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20846CD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351239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ACE3DE1"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A11B346" id="_x0000_s1035" style="position:absolute;margin-left:-22.85pt;margin-top:-2.1pt;width:620.4pt;height:57.4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" fillcolor="#6423ff" stroked="f" strokeweight="1.5pt">
              <v:textbox>
                <w:txbxContent>
                  <w:p w14:paraId="10A5A21A"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3D487A3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20846CD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351239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ACE3DE1"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v:textbox>
              <w10:wrap anchorx="page"/>
            </v:rect>
          </w:pict>
        </mc:Fallback>
      </mc:AlternateContent>
    </w:r>
    <w:r w:rsidRPr="000E0E62">
      <w:rPr>
        <w:rFonts w:ascii="Aptos" w:eastAsia="Aptos" w:hAnsi="Aptos" w:cs="Times New Roman"/>
        <w:noProof/>
        <w:sz w:val="12"/>
        <w:szCs w:val="12"/>
        <w:bdr w:val="nil"/>
      </w:rPr>
      <w:drawing>
        <wp:anchor distT="0" distB="0" distL="114300" distR="114300" simplePos="0" relativeHeight="251676672" behindDoc="0" locked="0" layoutInCell="1" allowOverlap="1" wp14:anchorId="31A4B66D" wp14:editId="16F7457F">
          <wp:simplePos x="0" y="0"/>
          <wp:positionH relativeFrom="margin">
            <wp:posOffset>-285354</wp:posOffset>
          </wp:positionH>
          <wp:positionV relativeFrom="paragraph">
            <wp:posOffset>21200</wp:posOffset>
          </wp:positionV>
          <wp:extent cx="2196335" cy="648000"/>
          <wp:effectExtent l="0" t="0" r="0" b="0"/>
          <wp:wrapNone/>
          <wp:docPr id="850852781"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52781"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ptos" w:hAnsi="Arial" w:cs="Arial"/>
        <w:sz w:val="20"/>
        <w:szCs w:val="20"/>
      </w:rPr>
      <w:tab/>
    </w:r>
  </w:p>
  <w:p w14:paraId="21A49EF5" w14:textId="77777777" w:rsidR="00CC6F46" w:rsidRPr="00CC6F46" w:rsidRDefault="00CC6F46" w:rsidP="00CC6F46">
    <w:pPr>
      <w:pBdr>
        <w:top w:val="nil"/>
        <w:left w:val="nil"/>
        <w:bottom w:val="nil"/>
        <w:right w:val="nil"/>
        <w:between w:val="nil"/>
        <w:bar w:val="nil"/>
      </w:pBdr>
      <w:rPr>
        <w:rFonts w:ascii="Arial" w:eastAsia="Aptos" w:hAnsi="Arial" w:cs="Arial"/>
        <w:sz w:val="20"/>
        <w:szCs w:val="20"/>
        <w:bdr w:val="nil"/>
      </w:rPr>
    </w:pPr>
  </w:p>
  <w:p w14:paraId="4372D5CD" w14:textId="77777777" w:rsidR="00CC6F46" w:rsidRDefault="00CC6F46"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2780E72D" w14:textId="77777777" w:rsidR="00886420"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17316AB0" w14:textId="542F3706" w:rsidR="00886420" w:rsidRPr="00CC6F46"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656D" w14:textId="77777777" w:rsidR="007A77BF" w:rsidRDefault="007A77B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1EF0D" w14:textId="77777777" w:rsidR="00836D94" w:rsidRDefault="00836D94">
    <w:pPr>
      <w:pStyle w:val="Corpodetexto"/>
      <w:spacing w:line="14" w:lineRule="auto"/>
    </w:pPr>
    <w:r>
      <w:rPr>
        <w:noProof/>
      </w:rPr>
      <mc:AlternateContent>
        <mc:Choice Requires="wps">
          <w:drawing>
            <wp:anchor distT="0" distB="0" distL="0" distR="0" simplePos="0" relativeHeight="251698176" behindDoc="1" locked="0" layoutInCell="1" allowOverlap="1" wp14:anchorId="0F6A1092" wp14:editId="730A57A0">
              <wp:simplePos x="0" y="0"/>
              <wp:positionH relativeFrom="page">
                <wp:posOffset>489252</wp:posOffset>
              </wp:positionH>
              <wp:positionV relativeFrom="page">
                <wp:posOffset>894082</wp:posOffset>
              </wp:positionV>
              <wp:extent cx="963930" cy="379095"/>
              <wp:effectExtent l="0" t="0" r="0" b="0"/>
              <wp:wrapNone/>
              <wp:docPr id="224218004"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930" cy="379095"/>
                      </a:xfrm>
                      <a:custGeom>
                        <a:avLst/>
                        <a:gdLst/>
                        <a:ahLst/>
                        <a:cxnLst/>
                        <a:rect l="l" t="t" r="r" b="b"/>
                        <a:pathLst>
                          <a:path w="963930" h="379095">
                            <a:moveTo>
                              <a:pt x="756279" y="296452"/>
                            </a:moveTo>
                            <a:lnTo>
                              <a:pt x="693387" y="296452"/>
                            </a:lnTo>
                            <a:lnTo>
                              <a:pt x="694087" y="314029"/>
                            </a:lnTo>
                            <a:lnTo>
                              <a:pt x="697739" y="330279"/>
                            </a:lnTo>
                            <a:lnTo>
                              <a:pt x="732398" y="368349"/>
                            </a:lnTo>
                            <a:lnTo>
                              <a:pt x="771280" y="378121"/>
                            </a:lnTo>
                            <a:lnTo>
                              <a:pt x="771922" y="378121"/>
                            </a:lnTo>
                            <a:lnTo>
                              <a:pt x="789403" y="378888"/>
                            </a:lnTo>
                            <a:lnTo>
                              <a:pt x="837196" y="375869"/>
                            </a:lnTo>
                            <a:lnTo>
                              <a:pt x="886279" y="367231"/>
                            </a:lnTo>
                            <a:lnTo>
                              <a:pt x="893205" y="339751"/>
                            </a:lnTo>
                            <a:lnTo>
                              <a:pt x="805549" y="339751"/>
                            </a:lnTo>
                            <a:lnTo>
                              <a:pt x="785784" y="337201"/>
                            </a:lnTo>
                            <a:lnTo>
                              <a:pt x="770396" y="329342"/>
                            </a:lnTo>
                            <a:lnTo>
                              <a:pt x="760267" y="315863"/>
                            </a:lnTo>
                            <a:lnTo>
                              <a:pt x="756279" y="296452"/>
                            </a:lnTo>
                            <a:close/>
                          </a:path>
                          <a:path w="963930" h="379095">
                            <a:moveTo>
                              <a:pt x="268517" y="0"/>
                            </a:moveTo>
                            <a:lnTo>
                              <a:pt x="55234" y="0"/>
                            </a:lnTo>
                            <a:lnTo>
                              <a:pt x="55234" y="196526"/>
                            </a:lnTo>
                            <a:lnTo>
                              <a:pt x="0" y="374723"/>
                            </a:lnTo>
                            <a:lnTo>
                              <a:pt x="48435" y="374723"/>
                            </a:lnTo>
                            <a:lnTo>
                              <a:pt x="72229" y="296451"/>
                            </a:lnTo>
                            <a:lnTo>
                              <a:pt x="963597" y="296452"/>
                            </a:lnTo>
                            <a:lnTo>
                              <a:pt x="963597" y="288957"/>
                            </a:lnTo>
                            <a:lnTo>
                              <a:pt x="135107" y="288956"/>
                            </a:lnTo>
                            <a:lnTo>
                              <a:pt x="127461" y="273968"/>
                            </a:lnTo>
                            <a:lnTo>
                              <a:pt x="145697" y="255648"/>
                            </a:lnTo>
                            <a:lnTo>
                              <a:pt x="84974" y="255648"/>
                            </a:lnTo>
                            <a:lnTo>
                              <a:pt x="110446" y="172444"/>
                            </a:lnTo>
                            <a:lnTo>
                              <a:pt x="62880" y="172444"/>
                            </a:lnTo>
                            <a:lnTo>
                              <a:pt x="62880" y="7503"/>
                            </a:lnTo>
                            <a:lnTo>
                              <a:pt x="268517" y="7503"/>
                            </a:lnTo>
                            <a:lnTo>
                              <a:pt x="268517" y="0"/>
                            </a:lnTo>
                            <a:close/>
                          </a:path>
                          <a:path w="963930" h="379095">
                            <a:moveTo>
                              <a:pt x="138508" y="296451"/>
                            </a:moveTo>
                            <a:lnTo>
                              <a:pt x="79026" y="296451"/>
                            </a:lnTo>
                            <a:lnTo>
                              <a:pt x="118964" y="374723"/>
                            </a:lnTo>
                            <a:lnTo>
                              <a:pt x="176746" y="374723"/>
                            </a:lnTo>
                            <a:lnTo>
                              <a:pt x="138508" y="296451"/>
                            </a:lnTo>
                            <a:close/>
                          </a:path>
                          <a:path w="963930" h="379095">
                            <a:moveTo>
                              <a:pt x="277863" y="296452"/>
                            </a:moveTo>
                            <a:lnTo>
                              <a:pt x="226030" y="296451"/>
                            </a:lnTo>
                            <a:lnTo>
                              <a:pt x="201389" y="374723"/>
                            </a:lnTo>
                            <a:lnTo>
                              <a:pt x="254072" y="374723"/>
                            </a:lnTo>
                            <a:lnTo>
                              <a:pt x="277863" y="296452"/>
                            </a:lnTo>
                            <a:close/>
                          </a:path>
                          <a:path w="963930" h="379095">
                            <a:moveTo>
                              <a:pt x="458854" y="296452"/>
                            </a:moveTo>
                            <a:lnTo>
                              <a:pt x="406171" y="296452"/>
                            </a:lnTo>
                            <a:lnTo>
                              <a:pt x="383228" y="374723"/>
                            </a:lnTo>
                            <a:lnTo>
                              <a:pt x="435911" y="374723"/>
                            </a:lnTo>
                            <a:lnTo>
                              <a:pt x="458854" y="296452"/>
                            </a:lnTo>
                            <a:close/>
                          </a:path>
                          <a:path w="963930" h="379095">
                            <a:moveTo>
                              <a:pt x="578673" y="296452"/>
                            </a:moveTo>
                            <a:lnTo>
                              <a:pt x="482657" y="296452"/>
                            </a:lnTo>
                            <a:lnTo>
                              <a:pt x="483303" y="357237"/>
                            </a:lnTo>
                            <a:lnTo>
                              <a:pt x="483385" y="364939"/>
                            </a:lnTo>
                            <a:lnTo>
                              <a:pt x="483489" y="374723"/>
                            </a:lnTo>
                            <a:lnTo>
                              <a:pt x="527682" y="374723"/>
                            </a:lnTo>
                            <a:lnTo>
                              <a:pt x="578673" y="296452"/>
                            </a:lnTo>
                            <a:close/>
                          </a:path>
                          <a:path w="963930" h="379095">
                            <a:moveTo>
                              <a:pt x="663648" y="296452"/>
                            </a:moveTo>
                            <a:lnTo>
                              <a:pt x="611797" y="296452"/>
                            </a:lnTo>
                            <a:lnTo>
                              <a:pt x="594819" y="374723"/>
                            </a:lnTo>
                            <a:lnTo>
                              <a:pt x="646641" y="374723"/>
                            </a:lnTo>
                            <a:lnTo>
                              <a:pt x="663648" y="296452"/>
                            </a:lnTo>
                            <a:close/>
                          </a:path>
                          <a:path w="963930" h="379095">
                            <a:moveTo>
                              <a:pt x="904117" y="296452"/>
                            </a:moveTo>
                            <a:lnTo>
                              <a:pt x="848882" y="296452"/>
                            </a:lnTo>
                            <a:lnTo>
                              <a:pt x="838702" y="336421"/>
                            </a:lnTo>
                            <a:lnTo>
                              <a:pt x="830287" y="337643"/>
                            </a:lnTo>
                            <a:lnTo>
                              <a:pt x="821803" y="338710"/>
                            </a:lnTo>
                            <a:lnTo>
                              <a:pt x="813480" y="339465"/>
                            </a:lnTo>
                            <a:lnTo>
                              <a:pt x="805549" y="339751"/>
                            </a:lnTo>
                            <a:lnTo>
                              <a:pt x="893205" y="339751"/>
                            </a:lnTo>
                            <a:lnTo>
                              <a:pt x="904117" y="296452"/>
                            </a:lnTo>
                            <a:close/>
                          </a:path>
                          <a:path w="963930" h="379095">
                            <a:moveTo>
                              <a:pt x="268517" y="7503"/>
                            </a:moveTo>
                            <a:lnTo>
                              <a:pt x="260868" y="7503"/>
                            </a:lnTo>
                            <a:lnTo>
                              <a:pt x="260868" y="182370"/>
                            </a:lnTo>
                            <a:lnTo>
                              <a:pt x="258319" y="192364"/>
                            </a:lnTo>
                            <a:lnTo>
                              <a:pt x="229428" y="285626"/>
                            </a:lnTo>
                            <a:lnTo>
                              <a:pt x="228579" y="288956"/>
                            </a:lnTo>
                            <a:lnTo>
                              <a:pt x="356041" y="288956"/>
                            </a:lnTo>
                            <a:lnTo>
                              <a:pt x="374361" y="279887"/>
                            </a:lnTo>
                            <a:lnTo>
                              <a:pt x="388541" y="267618"/>
                            </a:lnTo>
                            <a:lnTo>
                              <a:pt x="392507" y="261477"/>
                            </a:lnTo>
                            <a:lnTo>
                              <a:pt x="289765" y="261476"/>
                            </a:lnTo>
                            <a:lnTo>
                              <a:pt x="295701" y="239825"/>
                            </a:lnTo>
                            <a:lnTo>
                              <a:pt x="299114" y="229003"/>
                            </a:lnTo>
                            <a:lnTo>
                              <a:pt x="304999" y="205061"/>
                            </a:lnTo>
                            <a:lnTo>
                              <a:pt x="305051" y="204853"/>
                            </a:lnTo>
                            <a:lnTo>
                              <a:pt x="405593" y="204853"/>
                            </a:lnTo>
                            <a:lnTo>
                              <a:pt x="369638" y="173522"/>
                            </a:lnTo>
                            <a:lnTo>
                              <a:pt x="268517" y="172444"/>
                            </a:lnTo>
                            <a:lnTo>
                              <a:pt x="268517" y="7503"/>
                            </a:lnTo>
                            <a:close/>
                          </a:path>
                          <a:path w="963930" h="379095">
                            <a:moveTo>
                              <a:pt x="731616" y="0"/>
                            </a:moveTo>
                            <a:lnTo>
                              <a:pt x="518333" y="0"/>
                            </a:lnTo>
                            <a:lnTo>
                              <a:pt x="518333" y="172444"/>
                            </a:lnTo>
                            <a:lnTo>
                              <a:pt x="442688" y="172444"/>
                            </a:lnTo>
                            <a:lnTo>
                              <a:pt x="408724" y="288956"/>
                            </a:lnTo>
                            <a:lnTo>
                              <a:pt x="460546" y="288956"/>
                            </a:lnTo>
                            <a:lnTo>
                              <a:pt x="481797" y="215679"/>
                            </a:lnTo>
                            <a:lnTo>
                              <a:pt x="525130" y="215679"/>
                            </a:lnTo>
                            <a:lnTo>
                              <a:pt x="525130" y="7504"/>
                            </a:lnTo>
                            <a:lnTo>
                              <a:pt x="731616" y="7504"/>
                            </a:lnTo>
                            <a:lnTo>
                              <a:pt x="731616" y="0"/>
                            </a:lnTo>
                            <a:close/>
                          </a:path>
                          <a:path w="963930" h="379095">
                            <a:moveTo>
                              <a:pt x="525130" y="215679"/>
                            </a:moveTo>
                            <a:lnTo>
                              <a:pt x="481797" y="215679"/>
                            </a:lnTo>
                            <a:lnTo>
                              <a:pt x="481877" y="222547"/>
                            </a:lnTo>
                            <a:lnTo>
                              <a:pt x="482002" y="233165"/>
                            </a:lnTo>
                            <a:lnTo>
                              <a:pt x="482128" y="243899"/>
                            </a:lnTo>
                            <a:lnTo>
                              <a:pt x="482224" y="252070"/>
                            </a:lnTo>
                            <a:lnTo>
                              <a:pt x="482325" y="260645"/>
                            </a:lnTo>
                            <a:lnTo>
                              <a:pt x="482442" y="270636"/>
                            </a:lnTo>
                            <a:lnTo>
                              <a:pt x="482551" y="279887"/>
                            </a:lnTo>
                            <a:lnTo>
                              <a:pt x="482657" y="288956"/>
                            </a:lnTo>
                            <a:lnTo>
                              <a:pt x="525130" y="288956"/>
                            </a:lnTo>
                            <a:lnTo>
                              <a:pt x="525130" y="215679"/>
                            </a:lnTo>
                            <a:close/>
                          </a:path>
                          <a:path w="963930" h="379095">
                            <a:moveTo>
                              <a:pt x="689960" y="172444"/>
                            </a:moveTo>
                            <a:lnTo>
                              <a:pt x="605817" y="172444"/>
                            </a:lnTo>
                            <a:lnTo>
                              <a:pt x="531095" y="288956"/>
                            </a:lnTo>
                            <a:lnTo>
                              <a:pt x="583778" y="288956"/>
                            </a:lnTo>
                            <a:lnTo>
                              <a:pt x="628803" y="219009"/>
                            </a:lnTo>
                            <a:lnTo>
                              <a:pt x="680120" y="219009"/>
                            </a:lnTo>
                            <a:lnTo>
                              <a:pt x="689960" y="172444"/>
                            </a:lnTo>
                            <a:close/>
                          </a:path>
                          <a:path w="963930" h="379095">
                            <a:moveTo>
                              <a:pt x="680120" y="219009"/>
                            </a:moveTo>
                            <a:lnTo>
                              <a:pt x="628803" y="219009"/>
                            </a:lnTo>
                            <a:lnTo>
                              <a:pt x="613517" y="288956"/>
                            </a:lnTo>
                            <a:lnTo>
                              <a:pt x="665340" y="288957"/>
                            </a:lnTo>
                            <a:lnTo>
                              <a:pt x="680120" y="219009"/>
                            </a:lnTo>
                            <a:close/>
                          </a:path>
                          <a:path w="963930" h="379095">
                            <a:moveTo>
                              <a:pt x="731616" y="7504"/>
                            </a:moveTo>
                            <a:lnTo>
                              <a:pt x="723987" y="7504"/>
                            </a:lnTo>
                            <a:lnTo>
                              <a:pt x="723987" y="215679"/>
                            </a:lnTo>
                            <a:lnTo>
                              <a:pt x="714731" y="230134"/>
                            </a:lnTo>
                            <a:lnTo>
                              <a:pt x="697632" y="271470"/>
                            </a:lnTo>
                            <a:lnTo>
                              <a:pt x="694248" y="288957"/>
                            </a:lnTo>
                            <a:lnTo>
                              <a:pt x="757111" y="288957"/>
                            </a:lnTo>
                            <a:lnTo>
                              <a:pt x="757111" y="282296"/>
                            </a:lnTo>
                            <a:lnTo>
                              <a:pt x="757971" y="278131"/>
                            </a:lnTo>
                            <a:lnTo>
                              <a:pt x="758803" y="274801"/>
                            </a:lnTo>
                            <a:lnTo>
                              <a:pt x="759663" y="270636"/>
                            </a:lnTo>
                            <a:lnTo>
                              <a:pt x="768927" y="244953"/>
                            </a:lnTo>
                            <a:lnTo>
                              <a:pt x="784090" y="222548"/>
                            </a:lnTo>
                            <a:lnTo>
                              <a:pt x="805308" y="206700"/>
                            </a:lnTo>
                            <a:lnTo>
                              <a:pt x="808985" y="205894"/>
                            </a:lnTo>
                            <a:lnTo>
                              <a:pt x="731616" y="205894"/>
                            </a:lnTo>
                            <a:lnTo>
                              <a:pt x="731616" y="7504"/>
                            </a:lnTo>
                            <a:close/>
                          </a:path>
                          <a:path w="963930" h="379095">
                            <a:moveTo>
                              <a:pt x="914327" y="256480"/>
                            </a:moveTo>
                            <a:lnTo>
                              <a:pt x="814038" y="256480"/>
                            </a:lnTo>
                            <a:lnTo>
                              <a:pt x="805549" y="288957"/>
                            </a:lnTo>
                            <a:lnTo>
                              <a:pt x="905809" y="288957"/>
                            </a:lnTo>
                            <a:lnTo>
                              <a:pt x="914327" y="256480"/>
                            </a:lnTo>
                            <a:close/>
                          </a:path>
                          <a:path w="963930" h="379095">
                            <a:moveTo>
                              <a:pt x="963597" y="7504"/>
                            </a:moveTo>
                            <a:lnTo>
                              <a:pt x="955940" y="7504"/>
                            </a:lnTo>
                            <a:lnTo>
                              <a:pt x="955940" y="288957"/>
                            </a:lnTo>
                            <a:lnTo>
                              <a:pt x="963597" y="288957"/>
                            </a:lnTo>
                            <a:lnTo>
                              <a:pt x="963597" y="7504"/>
                            </a:lnTo>
                            <a:close/>
                          </a:path>
                          <a:path w="963930" h="379095">
                            <a:moveTo>
                              <a:pt x="405593" y="204853"/>
                            </a:moveTo>
                            <a:lnTo>
                              <a:pt x="323749" y="204853"/>
                            </a:lnTo>
                            <a:lnTo>
                              <a:pt x="335238" y="205061"/>
                            </a:lnTo>
                            <a:lnTo>
                              <a:pt x="344251" y="205894"/>
                            </a:lnTo>
                            <a:lnTo>
                              <a:pt x="350870" y="207663"/>
                            </a:lnTo>
                            <a:lnTo>
                              <a:pt x="355181" y="210682"/>
                            </a:lnTo>
                            <a:lnTo>
                              <a:pt x="357733" y="214847"/>
                            </a:lnTo>
                            <a:lnTo>
                              <a:pt x="357733" y="221507"/>
                            </a:lnTo>
                            <a:lnTo>
                              <a:pt x="354349" y="232333"/>
                            </a:lnTo>
                            <a:lnTo>
                              <a:pt x="349323" y="243899"/>
                            </a:lnTo>
                            <a:lnTo>
                              <a:pt x="342232" y="252421"/>
                            </a:lnTo>
                            <a:lnTo>
                              <a:pt x="331636" y="257977"/>
                            </a:lnTo>
                            <a:lnTo>
                              <a:pt x="316092" y="260645"/>
                            </a:lnTo>
                            <a:lnTo>
                              <a:pt x="314400" y="261476"/>
                            </a:lnTo>
                            <a:lnTo>
                              <a:pt x="392507" y="261477"/>
                            </a:lnTo>
                            <a:lnTo>
                              <a:pt x="406192" y="219895"/>
                            </a:lnTo>
                            <a:lnTo>
                              <a:pt x="406252" y="214847"/>
                            </a:lnTo>
                            <a:lnTo>
                              <a:pt x="406070" y="210682"/>
                            </a:lnTo>
                            <a:lnTo>
                              <a:pt x="406006" y="209225"/>
                            </a:lnTo>
                            <a:lnTo>
                              <a:pt x="405883" y="206414"/>
                            </a:lnTo>
                            <a:lnTo>
                              <a:pt x="405860" y="205894"/>
                            </a:lnTo>
                            <a:lnTo>
                              <a:pt x="405651" y="205061"/>
                            </a:lnTo>
                            <a:lnTo>
                              <a:pt x="405593" y="204853"/>
                            </a:lnTo>
                            <a:close/>
                          </a:path>
                          <a:path w="963930" h="379095">
                            <a:moveTo>
                              <a:pt x="228512" y="172444"/>
                            </a:moveTo>
                            <a:lnTo>
                              <a:pt x="163086" y="172444"/>
                            </a:lnTo>
                            <a:lnTo>
                              <a:pt x="84974" y="255648"/>
                            </a:lnTo>
                            <a:lnTo>
                              <a:pt x="145697" y="255648"/>
                            </a:lnTo>
                            <a:lnTo>
                              <a:pt x="228512" y="172444"/>
                            </a:lnTo>
                            <a:close/>
                          </a:path>
                          <a:path w="963930" h="379095">
                            <a:moveTo>
                              <a:pt x="923172" y="200689"/>
                            </a:moveTo>
                            <a:lnTo>
                              <a:pt x="832736" y="200689"/>
                            </a:lnTo>
                            <a:lnTo>
                              <a:pt x="844082" y="201951"/>
                            </a:lnTo>
                            <a:lnTo>
                              <a:pt x="853984" y="206415"/>
                            </a:lnTo>
                            <a:lnTo>
                              <a:pt x="860697" y="215094"/>
                            </a:lnTo>
                            <a:lnTo>
                              <a:pt x="862476" y="229003"/>
                            </a:lnTo>
                            <a:lnTo>
                              <a:pt x="921955" y="229003"/>
                            </a:lnTo>
                            <a:lnTo>
                              <a:pt x="923792" y="219895"/>
                            </a:lnTo>
                            <a:lnTo>
                              <a:pt x="924416" y="210682"/>
                            </a:lnTo>
                            <a:lnTo>
                              <a:pt x="924515" y="209226"/>
                            </a:lnTo>
                            <a:lnTo>
                              <a:pt x="923172" y="200689"/>
                            </a:lnTo>
                            <a:close/>
                          </a:path>
                          <a:path w="963930" h="379095">
                            <a:moveTo>
                              <a:pt x="963597" y="0"/>
                            </a:moveTo>
                            <a:lnTo>
                              <a:pt x="749454" y="0"/>
                            </a:lnTo>
                            <a:lnTo>
                              <a:pt x="749454" y="189031"/>
                            </a:lnTo>
                            <a:lnTo>
                              <a:pt x="742657" y="194860"/>
                            </a:lnTo>
                            <a:lnTo>
                              <a:pt x="731402" y="205894"/>
                            </a:lnTo>
                            <a:lnTo>
                              <a:pt x="808985" y="205894"/>
                            </a:lnTo>
                            <a:lnTo>
                              <a:pt x="832736" y="200689"/>
                            </a:lnTo>
                            <a:lnTo>
                              <a:pt x="923172" y="200689"/>
                            </a:lnTo>
                            <a:lnTo>
                              <a:pt x="922689" y="197620"/>
                            </a:lnTo>
                            <a:lnTo>
                              <a:pt x="916879" y="185701"/>
                            </a:lnTo>
                            <a:lnTo>
                              <a:pt x="915107" y="184037"/>
                            </a:lnTo>
                            <a:lnTo>
                              <a:pt x="757111" y="184037"/>
                            </a:lnTo>
                            <a:lnTo>
                              <a:pt x="757111" y="7504"/>
                            </a:lnTo>
                            <a:lnTo>
                              <a:pt x="963597" y="7504"/>
                            </a:lnTo>
                            <a:lnTo>
                              <a:pt x="963597" y="0"/>
                            </a:lnTo>
                            <a:close/>
                          </a:path>
                          <a:path w="963930" h="379095">
                            <a:moveTo>
                              <a:pt x="845498" y="161554"/>
                            </a:moveTo>
                            <a:lnTo>
                              <a:pt x="825828" y="162374"/>
                            </a:lnTo>
                            <a:lnTo>
                              <a:pt x="803531" y="165613"/>
                            </a:lnTo>
                            <a:lnTo>
                              <a:pt x="780121" y="172444"/>
                            </a:lnTo>
                            <a:lnTo>
                              <a:pt x="757111" y="184037"/>
                            </a:lnTo>
                            <a:lnTo>
                              <a:pt x="915107" y="184037"/>
                            </a:lnTo>
                            <a:lnTo>
                              <a:pt x="905000" y="174551"/>
                            </a:lnTo>
                            <a:lnTo>
                              <a:pt x="888824" y="167070"/>
                            </a:lnTo>
                            <a:lnTo>
                              <a:pt x="868831" y="162868"/>
                            </a:lnTo>
                            <a:lnTo>
                              <a:pt x="845498" y="161554"/>
                            </a:lnTo>
                            <a:close/>
                          </a:path>
                          <a:path w="963930" h="379095">
                            <a:moveTo>
                              <a:pt x="500495" y="0"/>
                            </a:moveTo>
                            <a:lnTo>
                              <a:pt x="286352" y="0"/>
                            </a:lnTo>
                            <a:lnTo>
                              <a:pt x="286352" y="172444"/>
                            </a:lnTo>
                            <a:lnTo>
                              <a:pt x="294009" y="172444"/>
                            </a:lnTo>
                            <a:lnTo>
                              <a:pt x="294009" y="7503"/>
                            </a:lnTo>
                            <a:lnTo>
                              <a:pt x="500495" y="7504"/>
                            </a:lnTo>
                            <a:lnTo>
                              <a:pt x="500495" y="0"/>
                            </a:lnTo>
                            <a:close/>
                          </a:path>
                          <a:path w="963930" h="379095">
                            <a:moveTo>
                              <a:pt x="500495" y="7504"/>
                            </a:moveTo>
                            <a:lnTo>
                              <a:pt x="492838" y="7503"/>
                            </a:lnTo>
                            <a:lnTo>
                              <a:pt x="492838" y="172444"/>
                            </a:lnTo>
                            <a:lnTo>
                              <a:pt x="500495" y="172444"/>
                            </a:lnTo>
                            <a:lnTo>
                              <a:pt x="500495" y="7504"/>
                            </a:lnTo>
                            <a:close/>
                          </a:path>
                        </a:pathLst>
                      </a:custGeom>
                      <a:solidFill>
                        <a:srgbClr val="00468B"/>
                      </a:solidFill>
                    </wps:spPr>
                    <wps:bodyPr wrap="square" lIns="0" tIns="0" rIns="0" bIns="0" rtlCol="0">
                      <a:prstTxWarp prst="textNoShape">
                        <a:avLst/>
                      </a:prstTxWarp>
                      <a:noAutofit/>
                    </wps:bodyPr>
                  </wps:wsp>
                </a:graphicData>
              </a:graphic>
            </wp:anchor>
          </w:drawing>
        </mc:Choice>
        <mc:Fallback>
          <w:pict>
            <v:shape w14:anchorId="0D164673" id="Graphic 1" o:spid="_x0000_s1026" style="position:absolute;margin-left:38.5pt;margin-top:70.4pt;width:75.9pt;height:29.85pt;z-index:-251618304;visibility:visible;mso-wrap-style:square;mso-wrap-distance-left:0;mso-wrap-distance-top:0;mso-wrap-distance-right:0;mso-wrap-distance-bottom:0;mso-position-horizontal:absolute;mso-position-horizontal-relative:page;mso-position-vertical:absolute;mso-position-vertical-relative:page;v-text-anchor:top" coordsize="963930,37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" path="m756279,296452r-62892,l694087,314029r3652,16250l732398,368349r38882,9772l771922,378121r17481,767l837196,375869r49083,-8638l893205,339751r-87656,l785784,337201r-15388,-7859l760267,315863r-3988,-19411xem268517,l55234,r,196526l,374723r48435,l72229,296451r891368,1l963597,288957r-828490,-1l127461,273968r18236,-18320l84974,255648r25472,-83204l62880,172444r,-164941l268517,7503r,-7503xem138508,296451r-59482,l118964,374723r57782,l138508,296451xem277863,296452r-51833,-1l201389,374723r52683,l277863,296452xem458854,296452r-52683,l383228,374723r52683,l458854,296452xem578673,296452r-96016,l483303,357237r82,7702l483489,374723r44193,l578673,296452xem663648,296452r-51851,l594819,374723r51822,l663648,296452xem904117,296452r-55235,l838702,336421r-8415,1222l821803,338710r-8323,755l805549,339751r87656,l904117,296452xem268517,7503r-7649,l260868,182370r-2549,9994l229428,285626r-849,3330l356041,288956r18320,-9069l388541,267618r3966,-6141l289765,261476r5936,-21651l299114,229003r5885,-23942l305051,204853r100542,l369638,173522,268517,172444r,-164941xem731616,l518333,r,172444l442688,172444,408724,288956r51822,l481797,215679r43333,l525130,7504r206486,l731616,xem525130,215679r-43333,l481877,222547r125,10618l482128,243899r96,8171l482325,260645r117,9991l482551,279887r106,9069l525130,288956r,-73277xem689960,172444r-84143,l531095,288956r52683,l628803,219009r51317,l689960,172444xem680120,219009r-51317,l613517,288956r51823,1l680120,219009xem731616,7504r-7629,l723987,215679r-9256,14455l697632,271470r-3384,17487l757111,288957r,-6661l757971,278131r832,-3330l759663,270636r9264,-25683l784090,222548r21218,-15848l808985,205894r-77369,l731616,7504xem914327,256480r-100289,l805549,288957r100260,l914327,256480xem963597,7504r-7657,l955940,288957r7657,l963597,7504xem405593,204853r-81844,l335238,205061r9013,833l350870,207663r4311,3019l357733,214847r,6660l354349,232333r-5026,11566l342232,252421r-10596,5556l316092,260645r-1692,831l392507,261477r13685,-41582l406252,214847r-182,-4165l406006,209225r-123,-2811l405860,205894r-209,-833l405593,204853xem228512,172444r-65426,l84974,255648r60723,l228512,172444xem923172,200689r-90436,l844082,201951r9902,4464l860697,215094r1779,13909l921955,229003r1837,-9108l924416,210682r99,-1456l923172,200689xem963597,l749454,r,189031l742657,194860r-11255,11034l808985,205894r23751,-5205l923172,200689r-483,-3069l916879,185701r-1772,-1664l757111,184037r,-176533l963597,7504r,-7504xem845498,161554r-19670,820l803531,165613r-23410,6831l757111,184037r157996,l905000,174551r-16176,-7481l868831,162868r-23333,-1314xem500495,l286352,r,172444l294009,172444r,-164941l500495,7504r,-7504xem500495,7504r-7657,-1l492838,172444r7657,l500495,7504xe" fillcolor="#00468b" stroked="f">
              <v:path arrowok="t"/>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F42DC" w14:textId="77777777" w:rsidR="00836D94" w:rsidRDefault="00836D94"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5214BB47" w14:textId="16E6D31B" w:rsidR="00836D94" w:rsidRDefault="00836D94" w:rsidP="00886420">
    <w:pPr>
      <w:pBdr>
        <w:top w:val="nil"/>
        <w:left w:val="nil"/>
        <w:bottom w:val="nil"/>
        <w:right w:val="nil"/>
        <w:between w:val="nil"/>
        <w:bar w:val="nil"/>
      </w:pBdr>
      <w:spacing w:after="0" w:line="240" w:lineRule="auto"/>
      <w:rPr>
        <w:rFonts w:ascii="Arial" w:eastAsia="Aptos" w:hAnsi="Arial" w:cs="Arial"/>
        <w:sz w:val="20"/>
        <w:szCs w:val="20"/>
        <w:bdr w:val="nil"/>
      </w:rPr>
    </w:pPr>
    <w:r>
      <w:rPr>
        <w:noProof/>
      </w:rPr>
      <mc:AlternateContent>
        <mc:Choice Requires="wps">
          <w:drawing>
            <wp:anchor distT="0" distB="0" distL="0" distR="0" simplePos="0" relativeHeight="251696128" behindDoc="1" locked="0" layoutInCell="1" allowOverlap="1" wp14:anchorId="303D6CF4" wp14:editId="3F89A4AF">
              <wp:simplePos x="0" y="0"/>
              <wp:positionH relativeFrom="page">
                <wp:posOffset>720090</wp:posOffset>
              </wp:positionH>
              <wp:positionV relativeFrom="page">
                <wp:posOffset>325755</wp:posOffset>
              </wp:positionV>
              <wp:extent cx="963930" cy="37909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930" cy="379095"/>
                      </a:xfrm>
                      <a:custGeom>
                        <a:avLst/>
                        <a:gdLst/>
                        <a:ahLst/>
                        <a:cxnLst/>
                        <a:rect l="l" t="t" r="r" b="b"/>
                        <a:pathLst>
                          <a:path w="963930" h="379095">
                            <a:moveTo>
                              <a:pt x="756279" y="296452"/>
                            </a:moveTo>
                            <a:lnTo>
                              <a:pt x="693387" y="296452"/>
                            </a:lnTo>
                            <a:lnTo>
                              <a:pt x="694087" y="314029"/>
                            </a:lnTo>
                            <a:lnTo>
                              <a:pt x="697739" y="330279"/>
                            </a:lnTo>
                            <a:lnTo>
                              <a:pt x="732398" y="368349"/>
                            </a:lnTo>
                            <a:lnTo>
                              <a:pt x="771280" y="378121"/>
                            </a:lnTo>
                            <a:lnTo>
                              <a:pt x="771922" y="378121"/>
                            </a:lnTo>
                            <a:lnTo>
                              <a:pt x="789403" y="378888"/>
                            </a:lnTo>
                            <a:lnTo>
                              <a:pt x="837196" y="375869"/>
                            </a:lnTo>
                            <a:lnTo>
                              <a:pt x="886279" y="367231"/>
                            </a:lnTo>
                            <a:lnTo>
                              <a:pt x="893205" y="339751"/>
                            </a:lnTo>
                            <a:lnTo>
                              <a:pt x="805549" y="339751"/>
                            </a:lnTo>
                            <a:lnTo>
                              <a:pt x="785784" y="337201"/>
                            </a:lnTo>
                            <a:lnTo>
                              <a:pt x="770396" y="329342"/>
                            </a:lnTo>
                            <a:lnTo>
                              <a:pt x="760267" y="315863"/>
                            </a:lnTo>
                            <a:lnTo>
                              <a:pt x="756279" y="296452"/>
                            </a:lnTo>
                            <a:close/>
                          </a:path>
                          <a:path w="963930" h="379095">
                            <a:moveTo>
                              <a:pt x="268517" y="0"/>
                            </a:moveTo>
                            <a:lnTo>
                              <a:pt x="55234" y="0"/>
                            </a:lnTo>
                            <a:lnTo>
                              <a:pt x="55234" y="196526"/>
                            </a:lnTo>
                            <a:lnTo>
                              <a:pt x="0" y="374723"/>
                            </a:lnTo>
                            <a:lnTo>
                              <a:pt x="48435" y="374723"/>
                            </a:lnTo>
                            <a:lnTo>
                              <a:pt x="72229" y="296451"/>
                            </a:lnTo>
                            <a:lnTo>
                              <a:pt x="963597" y="296452"/>
                            </a:lnTo>
                            <a:lnTo>
                              <a:pt x="963597" y="288957"/>
                            </a:lnTo>
                            <a:lnTo>
                              <a:pt x="135107" y="288956"/>
                            </a:lnTo>
                            <a:lnTo>
                              <a:pt x="127461" y="273968"/>
                            </a:lnTo>
                            <a:lnTo>
                              <a:pt x="145697" y="255648"/>
                            </a:lnTo>
                            <a:lnTo>
                              <a:pt x="84974" y="255648"/>
                            </a:lnTo>
                            <a:lnTo>
                              <a:pt x="110446" y="172444"/>
                            </a:lnTo>
                            <a:lnTo>
                              <a:pt x="62880" y="172444"/>
                            </a:lnTo>
                            <a:lnTo>
                              <a:pt x="62880" y="7503"/>
                            </a:lnTo>
                            <a:lnTo>
                              <a:pt x="268517" y="7503"/>
                            </a:lnTo>
                            <a:lnTo>
                              <a:pt x="268517" y="0"/>
                            </a:lnTo>
                            <a:close/>
                          </a:path>
                          <a:path w="963930" h="379095">
                            <a:moveTo>
                              <a:pt x="138508" y="296451"/>
                            </a:moveTo>
                            <a:lnTo>
                              <a:pt x="79026" y="296451"/>
                            </a:lnTo>
                            <a:lnTo>
                              <a:pt x="118964" y="374723"/>
                            </a:lnTo>
                            <a:lnTo>
                              <a:pt x="176746" y="374723"/>
                            </a:lnTo>
                            <a:lnTo>
                              <a:pt x="138508" y="296451"/>
                            </a:lnTo>
                            <a:close/>
                          </a:path>
                          <a:path w="963930" h="379095">
                            <a:moveTo>
                              <a:pt x="277863" y="296452"/>
                            </a:moveTo>
                            <a:lnTo>
                              <a:pt x="226030" y="296451"/>
                            </a:lnTo>
                            <a:lnTo>
                              <a:pt x="201389" y="374723"/>
                            </a:lnTo>
                            <a:lnTo>
                              <a:pt x="254072" y="374723"/>
                            </a:lnTo>
                            <a:lnTo>
                              <a:pt x="277863" y="296452"/>
                            </a:lnTo>
                            <a:close/>
                          </a:path>
                          <a:path w="963930" h="379095">
                            <a:moveTo>
                              <a:pt x="458854" y="296452"/>
                            </a:moveTo>
                            <a:lnTo>
                              <a:pt x="406171" y="296452"/>
                            </a:lnTo>
                            <a:lnTo>
                              <a:pt x="383228" y="374723"/>
                            </a:lnTo>
                            <a:lnTo>
                              <a:pt x="435911" y="374723"/>
                            </a:lnTo>
                            <a:lnTo>
                              <a:pt x="458854" y="296452"/>
                            </a:lnTo>
                            <a:close/>
                          </a:path>
                          <a:path w="963930" h="379095">
                            <a:moveTo>
                              <a:pt x="578673" y="296452"/>
                            </a:moveTo>
                            <a:lnTo>
                              <a:pt x="482657" y="296452"/>
                            </a:lnTo>
                            <a:lnTo>
                              <a:pt x="483303" y="357237"/>
                            </a:lnTo>
                            <a:lnTo>
                              <a:pt x="483385" y="364939"/>
                            </a:lnTo>
                            <a:lnTo>
                              <a:pt x="483489" y="374723"/>
                            </a:lnTo>
                            <a:lnTo>
                              <a:pt x="527682" y="374723"/>
                            </a:lnTo>
                            <a:lnTo>
                              <a:pt x="578673" y="296452"/>
                            </a:lnTo>
                            <a:close/>
                          </a:path>
                          <a:path w="963930" h="379095">
                            <a:moveTo>
                              <a:pt x="663648" y="296452"/>
                            </a:moveTo>
                            <a:lnTo>
                              <a:pt x="611797" y="296452"/>
                            </a:lnTo>
                            <a:lnTo>
                              <a:pt x="594819" y="374723"/>
                            </a:lnTo>
                            <a:lnTo>
                              <a:pt x="646641" y="374723"/>
                            </a:lnTo>
                            <a:lnTo>
                              <a:pt x="663648" y="296452"/>
                            </a:lnTo>
                            <a:close/>
                          </a:path>
                          <a:path w="963930" h="379095">
                            <a:moveTo>
                              <a:pt x="904117" y="296452"/>
                            </a:moveTo>
                            <a:lnTo>
                              <a:pt x="848882" y="296452"/>
                            </a:lnTo>
                            <a:lnTo>
                              <a:pt x="838702" y="336421"/>
                            </a:lnTo>
                            <a:lnTo>
                              <a:pt x="830287" y="337643"/>
                            </a:lnTo>
                            <a:lnTo>
                              <a:pt x="821803" y="338710"/>
                            </a:lnTo>
                            <a:lnTo>
                              <a:pt x="813480" y="339465"/>
                            </a:lnTo>
                            <a:lnTo>
                              <a:pt x="805549" y="339751"/>
                            </a:lnTo>
                            <a:lnTo>
                              <a:pt x="893205" y="339751"/>
                            </a:lnTo>
                            <a:lnTo>
                              <a:pt x="904117" y="296452"/>
                            </a:lnTo>
                            <a:close/>
                          </a:path>
                          <a:path w="963930" h="379095">
                            <a:moveTo>
                              <a:pt x="268517" y="7503"/>
                            </a:moveTo>
                            <a:lnTo>
                              <a:pt x="260868" y="7503"/>
                            </a:lnTo>
                            <a:lnTo>
                              <a:pt x="260868" y="182370"/>
                            </a:lnTo>
                            <a:lnTo>
                              <a:pt x="258319" y="192364"/>
                            </a:lnTo>
                            <a:lnTo>
                              <a:pt x="229428" y="285626"/>
                            </a:lnTo>
                            <a:lnTo>
                              <a:pt x="228579" y="288956"/>
                            </a:lnTo>
                            <a:lnTo>
                              <a:pt x="356041" y="288956"/>
                            </a:lnTo>
                            <a:lnTo>
                              <a:pt x="374361" y="279887"/>
                            </a:lnTo>
                            <a:lnTo>
                              <a:pt x="388541" y="267618"/>
                            </a:lnTo>
                            <a:lnTo>
                              <a:pt x="392507" y="261477"/>
                            </a:lnTo>
                            <a:lnTo>
                              <a:pt x="289765" y="261476"/>
                            </a:lnTo>
                            <a:lnTo>
                              <a:pt x="295701" y="239825"/>
                            </a:lnTo>
                            <a:lnTo>
                              <a:pt x="299114" y="229003"/>
                            </a:lnTo>
                            <a:lnTo>
                              <a:pt x="304999" y="205061"/>
                            </a:lnTo>
                            <a:lnTo>
                              <a:pt x="305051" y="204853"/>
                            </a:lnTo>
                            <a:lnTo>
                              <a:pt x="405593" y="204853"/>
                            </a:lnTo>
                            <a:lnTo>
                              <a:pt x="369638" y="173522"/>
                            </a:lnTo>
                            <a:lnTo>
                              <a:pt x="268517" y="172444"/>
                            </a:lnTo>
                            <a:lnTo>
                              <a:pt x="268517" y="7503"/>
                            </a:lnTo>
                            <a:close/>
                          </a:path>
                          <a:path w="963930" h="379095">
                            <a:moveTo>
                              <a:pt x="731616" y="0"/>
                            </a:moveTo>
                            <a:lnTo>
                              <a:pt x="518333" y="0"/>
                            </a:lnTo>
                            <a:lnTo>
                              <a:pt x="518333" y="172444"/>
                            </a:lnTo>
                            <a:lnTo>
                              <a:pt x="442688" y="172444"/>
                            </a:lnTo>
                            <a:lnTo>
                              <a:pt x="408724" y="288956"/>
                            </a:lnTo>
                            <a:lnTo>
                              <a:pt x="460546" y="288956"/>
                            </a:lnTo>
                            <a:lnTo>
                              <a:pt x="481797" y="215679"/>
                            </a:lnTo>
                            <a:lnTo>
                              <a:pt x="525130" y="215679"/>
                            </a:lnTo>
                            <a:lnTo>
                              <a:pt x="525130" y="7504"/>
                            </a:lnTo>
                            <a:lnTo>
                              <a:pt x="731616" y="7504"/>
                            </a:lnTo>
                            <a:lnTo>
                              <a:pt x="731616" y="0"/>
                            </a:lnTo>
                            <a:close/>
                          </a:path>
                          <a:path w="963930" h="379095">
                            <a:moveTo>
                              <a:pt x="525130" y="215679"/>
                            </a:moveTo>
                            <a:lnTo>
                              <a:pt x="481797" y="215679"/>
                            </a:lnTo>
                            <a:lnTo>
                              <a:pt x="481877" y="222547"/>
                            </a:lnTo>
                            <a:lnTo>
                              <a:pt x="482002" y="233165"/>
                            </a:lnTo>
                            <a:lnTo>
                              <a:pt x="482128" y="243899"/>
                            </a:lnTo>
                            <a:lnTo>
                              <a:pt x="482224" y="252070"/>
                            </a:lnTo>
                            <a:lnTo>
                              <a:pt x="482325" y="260645"/>
                            </a:lnTo>
                            <a:lnTo>
                              <a:pt x="482442" y="270636"/>
                            </a:lnTo>
                            <a:lnTo>
                              <a:pt x="482551" y="279887"/>
                            </a:lnTo>
                            <a:lnTo>
                              <a:pt x="482657" y="288956"/>
                            </a:lnTo>
                            <a:lnTo>
                              <a:pt x="525130" y="288956"/>
                            </a:lnTo>
                            <a:lnTo>
                              <a:pt x="525130" y="215679"/>
                            </a:lnTo>
                            <a:close/>
                          </a:path>
                          <a:path w="963930" h="379095">
                            <a:moveTo>
                              <a:pt x="689960" y="172444"/>
                            </a:moveTo>
                            <a:lnTo>
                              <a:pt x="605817" y="172444"/>
                            </a:lnTo>
                            <a:lnTo>
                              <a:pt x="531095" y="288956"/>
                            </a:lnTo>
                            <a:lnTo>
                              <a:pt x="583778" y="288956"/>
                            </a:lnTo>
                            <a:lnTo>
                              <a:pt x="628803" y="219009"/>
                            </a:lnTo>
                            <a:lnTo>
                              <a:pt x="680120" y="219009"/>
                            </a:lnTo>
                            <a:lnTo>
                              <a:pt x="689960" y="172444"/>
                            </a:lnTo>
                            <a:close/>
                          </a:path>
                          <a:path w="963930" h="379095">
                            <a:moveTo>
                              <a:pt x="680120" y="219009"/>
                            </a:moveTo>
                            <a:lnTo>
                              <a:pt x="628803" y="219009"/>
                            </a:lnTo>
                            <a:lnTo>
                              <a:pt x="613517" y="288956"/>
                            </a:lnTo>
                            <a:lnTo>
                              <a:pt x="665340" y="288957"/>
                            </a:lnTo>
                            <a:lnTo>
                              <a:pt x="680120" y="219009"/>
                            </a:lnTo>
                            <a:close/>
                          </a:path>
                          <a:path w="963930" h="379095">
                            <a:moveTo>
                              <a:pt x="731616" y="7504"/>
                            </a:moveTo>
                            <a:lnTo>
                              <a:pt x="723987" y="7504"/>
                            </a:lnTo>
                            <a:lnTo>
                              <a:pt x="723987" y="215679"/>
                            </a:lnTo>
                            <a:lnTo>
                              <a:pt x="714731" y="230134"/>
                            </a:lnTo>
                            <a:lnTo>
                              <a:pt x="697632" y="271470"/>
                            </a:lnTo>
                            <a:lnTo>
                              <a:pt x="694248" y="288957"/>
                            </a:lnTo>
                            <a:lnTo>
                              <a:pt x="757111" y="288957"/>
                            </a:lnTo>
                            <a:lnTo>
                              <a:pt x="757111" y="282296"/>
                            </a:lnTo>
                            <a:lnTo>
                              <a:pt x="757971" y="278131"/>
                            </a:lnTo>
                            <a:lnTo>
                              <a:pt x="758803" y="274801"/>
                            </a:lnTo>
                            <a:lnTo>
                              <a:pt x="759663" y="270636"/>
                            </a:lnTo>
                            <a:lnTo>
                              <a:pt x="768927" y="244953"/>
                            </a:lnTo>
                            <a:lnTo>
                              <a:pt x="784090" y="222548"/>
                            </a:lnTo>
                            <a:lnTo>
                              <a:pt x="805308" y="206700"/>
                            </a:lnTo>
                            <a:lnTo>
                              <a:pt x="808985" y="205894"/>
                            </a:lnTo>
                            <a:lnTo>
                              <a:pt x="731616" y="205894"/>
                            </a:lnTo>
                            <a:lnTo>
                              <a:pt x="731616" y="7504"/>
                            </a:lnTo>
                            <a:close/>
                          </a:path>
                          <a:path w="963930" h="379095">
                            <a:moveTo>
                              <a:pt x="914327" y="256480"/>
                            </a:moveTo>
                            <a:lnTo>
                              <a:pt x="814038" y="256480"/>
                            </a:lnTo>
                            <a:lnTo>
                              <a:pt x="805549" y="288957"/>
                            </a:lnTo>
                            <a:lnTo>
                              <a:pt x="905809" y="288957"/>
                            </a:lnTo>
                            <a:lnTo>
                              <a:pt x="914327" y="256480"/>
                            </a:lnTo>
                            <a:close/>
                          </a:path>
                          <a:path w="963930" h="379095">
                            <a:moveTo>
                              <a:pt x="963597" y="7504"/>
                            </a:moveTo>
                            <a:lnTo>
                              <a:pt x="955940" y="7504"/>
                            </a:lnTo>
                            <a:lnTo>
                              <a:pt x="955940" y="288957"/>
                            </a:lnTo>
                            <a:lnTo>
                              <a:pt x="963597" y="288957"/>
                            </a:lnTo>
                            <a:lnTo>
                              <a:pt x="963597" y="7504"/>
                            </a:lnTo>
                            <a:close/>
                          </a:path>
                          <a:path w="963930" h="379095">
                            <a:moveTo>
                              <a:pt x="405593" y="204853"/>
                            </a:moveTo>
                            <a:lnTo>
                              <a:pt x="323749" y="204853"/>
                            </a:lnTo>
                            <a:lnTo>
                              <a:pt x="335238" y="205061"/>
                            </a:lnTo>
                            <a:lnTo>
                              <a:pt x="344251" y="205894"/>
                            </a:lnTo>
                            <a:lnTo>
                              <a:pt x="350870" y="207663"/>
                            </a:lnTo>
                            <a:lnTo>
                              <a:pt x="355181" y="210682"/>
                            </a:lnTo>
                            <a:lnTo>
                              <a:pt x="357733" y="214847"/>
                            </a:lnTo>
                            <a:lnTo>
                              <a:pt x="357733" y="221507"/>
                            </a:lnTo>
                            <a:lnTo>
                              <a:pt x="354349" y="232333"/>
                            </a:lnTo>
                            <a:lnTo>
                              <a:pt x="349323" y="243899"/>
                            </a:lnTo>
                            <a:lnTo>
                              <a:pt x="342232" y="252421"/>
                            </a:lnTo>
                            <a:lnTo>
                              <a:pt x="331636" y="257977"/>
                            </a:lnTo>
                            <a:lnTo>
                              <a:pt x="316092" y="260645"/>
                            </a:lnTo>
                            <a:lnTo>
                              <a:pt x="314400" y="261476"/>
                            </a:lnTo>
                            <a:lnTo>
                              <a:pt x="392507" y="261477"/>
                            </a:lnTo>
                            <a:lnTo>
                              <a:pt x="406192" y="219895"/>
                            </a:lnTo>
                            <a:lnTo>
                              <a:pt x="406252" y="214847"/>
                            </a:lnTo>
                            <a:lnTo>
                              <a:pt x="406070" y="210682"/>
                            </a:lnTo>
                            <a:lnTo>
                              <a:pt x="406006" y="209225"/>
                            </a:lnTo>
                            <a:lnTo>
                              <a:pt x="405883" y="206414"/>
                            </a:lnTo>
                            <a:lnTo>
                              <a:pt x="405860" y="205894"/>
                            </a:lnTo>
                            <a:lnTo>
                              <a:pt x="405651" y="205061"/>
                            </a:lnTo>
                            <a:lnTo>
                              <a:pt x="405593" y="204853"/>
                            </a:lnTo>
                            <a:close/>
                          </a:path>
                          <a:path w="963930" h="379095">
                            <a:moveTo>
                              <a:pt x="228512" y="172444"/>
                            </a:moveTo>
                            <a:lnTo>
                              <a:pt x="163086" y="172444"/>
                            </a:lnTo>
                            <a:lnTo>
                              <a:pt x="84974" y="255648"/>
                            </a:lnTo>
                            <a:lnTo>
                              <a:pt x="145697" y="255648"/>
                            </a:lnTo>
                            <a:lnTo>
                              <a:pt x="228512" y="172444"/>
                            </a:lnTo>
                            <a:close/>
                          </a:path>
                          <a:path w="963930" h="379095">
                            <a:moveTo>
                              <a:pt x="923172" y="200689"/>
                            </a:moveTo>
                            <a:lnTo>
                              <a:pt x="832736" y="200689"/>
                            </a:lnTo>
                            <a:lnTo>
                              <a:pt x="844082" y="201951"/>
                            </a:lnTo>
                            <a:lnTo>
                              <a:pt x="853984" y="206415"/>
                            </a:lnTo>
                            <a:lnTo>
                              <a:pt x="860697" y="215094"/>
                            </a:lnTo>
                            <a:lnTo>
                              <a:pt x="862476" y="229003"/>
                            </a:lnTo>
                            <a:lnTo>
                              <a:pt x="921955" y="229003"/>
                            </a:lnTo>
                            <a:lnTo>
                              <a:pt x="923792" y="219895"/>
                            </a:lnTo>
                            <a:lnTo>
                              <a:pt x="924416" y="210682"/>
                            </a:lnTo>
                            <a:lnTo>
                              <a:pt x="924515" y="209226"/>
                            </a:lnTo>
                            <a:lnTo>
                              <a:pt x="923172" y="200689"/>
                            </a:lnTo>
                            <a:close/>
                          </a:path>
                          <a:path w="963930" h="379095">
                            <a:moveTo>
                              <a:pt x="963597" y="0"/>
                            </a:moveTo>
                            <a:lnTo>
                              <a:pt x="749454" y="0"/>
                            </a:lnTo>
                            <a:lnTo>
                              <a:pt x="749454" y="189031"/>
                            </a:lnTo>
                            <a:lnTo>
                              <a:pt x="742657" y="194860"/>
                            </a:lnTo>
                            <a:lnTo>
                              <a:pt x="731402" y="205894"/>
                            </a:lnTo>
                            <a:lnTo>
                              <a:pt x="808985" y="205894"/>
                            </a:lnTo>
                            <a:lnTo>
                              <a:pt x="832736" y="200689"/>
                            </a:lnTo>
                            <a:lnTo>
                              <a:pt x="923172" y="200689"/>
                            </a:lnTo>
                            <a:lnTo>
                              <a:pt x="922689" y="197620"/>
                            </a:lnTo>
                            <a:lnTo>
                              <a:pt x="916879" y="185701"/>
                            </a:lnTo>
                            <a:lnTo>
                              <a:pt x="915107" y="184037"/>
                            </a:lnTo>
                            <a:lnTo>
                              <a:pt x="757111" y="184037"/>
                            </a:lnTo>
                            <a:lnTo>
                              <a:pt x="757111" y="7504"/>
                            </a:lnTo>
                            <a:lnTo>
                              <a:pt x="963597" y="7504"/>
                            </a:lnTo>
                            <a:lnTo>
                              <a:pt x="963597" y="0"/>
                            </a:lnTo>
                            <a:close/>
                          </a:path>
                          <a:path w="963930" h="379095">
                            <a:moveTo>
                              <a:pt x="845498" y="161554"/>
                            </a:moveTo>
                            <a:lnTo>
                              <a:pt x="825828" y="162374"/>
                            </a:lnTo>
                            <a:lnTo>
                              <a:pt x="803531" y="165613"/>
                            </a:lnTo>
                            <a:lnTo>
                              <a:pt x="780121" y="172444"/>
                            </a:lnTo>
                            <a:lnTo>
                              <a:pt x="757111" y="184037"/>
                            </a:lnTo>
                            <a:lnTo>
                              <a:pt x="915107" y="184037"/>
                            </a:lnTo>
                            <a:lnTo>
                              <a:pt x="905000" y="174551"/>
                            </a:lnTo>
                            <a:lnTo>
                              <a:pt x="888824" y="167070"/>
                            </a:lnTo>
                            <a:lnTo>
                              <a:pt x="868831" y="162868"/>
                            </a:lnTo>
                            <a:lnTo>
                              <a:pt x="845498" y="161554"/>
                            </a:lnTo>
                            <a:close/>
                          </a:path>
                          <a:path w="963930" h="379095">
                            <a:moveTo>
                              <a:pt x="500495" y="0"/>
                            </a:moveTo>
                            <a:lnTo>
                              <a:pt x="286352" y="0"/>
                            </a:lnTo>
                            <a:lnTo>
                              <a:pt x="286352" y="172444"/>
                            </a:lnTo>
                            <a:lnTo>
                              <a:pt x="294009" y="172444"/>
                            </a:lnTo>
                            <a:lnTo>
                              <a:pt x="294009" y="7503"/>
                            </a:lnTo>
                            <a:lnTo>
                              <a:pt x="500495" y="7504"/>
                            </a:lnTo>
                            <a:lnTo>
                              <a:pt x="500495" y="0"/>
                            </a:lnTo>
                            <a:close/>
                          </a:path>
                          <a:path w="963930" h="379095">
                            <a:moveTo>
                              <a:pt x="500495" y="7504"/>
                            </a:moveTo>
                            <a:lnTo>
                              <a:pt x="492838" y="7503"/>
                            </a:lnTo>
                            <a:lnTo>
                              <a:pt x="492838" y="172444"/>
                            </a:lnTo>
                            <a:lnTo>
                              <a:pt x="500495" y="172444"/>
                            </a:lnTo>
                            <a:lnTo>
                              <a:pt x="500495" y="7504"/>
                            </a:lnTo>
                            <a:close/>
                          </a:path>
                        </a:pathLst>
                      </a:custGeom>
                      <a:solidFill>
                        <a:srgbClr val="00468B"/>
                      </a:solidFill>
                    </wps:spPr>
                    <wps:bodyPr wrap="square" lIns="0" tIns="0" rIns="0" bIns="0" rtlCol="0">
                      <a:prstTxWarp prst="textNoShape">
                        <a:avLst/>
                      </a:prstTxWarp>
                      <a:noAutofit/>
                    </wps:bodyPr>
                  </wps:wsp>
                </a:graphicData>
              </a:graphic>
            </wp:anchor>
          </w:drawing>
        </mc:Choice>
        <mc:Fallback>
          <w:pict>
            <v:shape w14:anchorId="20C8CDDF" id="Graphic 1" o:spid="_x0000_s1026" style="position:absolute;margin-left:56.7pt;margin-top:25.65pt;width:75.9pt;height:29.85pt;z-index:-251620352;visibility:visible;mso-wrap-style:square;mso-wrap-distance-left:0;mso-wrap-distance-top:0;mso-wrap-distance-right:0;mso-wrap-distance-bottom:0;mso-position-horizontal:absolute;mso-position-horizontal-relative:page;mso-position-vertical:absolute;mso-position-vertical-relative:page;v-text-anchor:top" coordsize="963930,37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" path="m756279,296452r-62892,l694087,314029r3652,16250l732398,368349r38882,9772l771922,378121r17481,767l837196,375869r49083,-8638l893205,339751r-87656,l785784,337201r-15388,-7859l760267,315863r-3988,-19411xem268517,l55234,r,196526l,374723r48435,l72229,296451r891368,1l963597,288957r-828490,-1l127461,273968r18236,-18320l84974,255648r25472,-83204l62880,172444r,-164941l268517,7503r,-7503xem138508,296451r-59482,l118964,374723r57782,l138508,296451xem277863,296452r-51833,-1l201389,374723r52683,l277863,296452xem458854,296452r-52683,l383228,374723r52683,l458854,296452xem578673,296452r-96016,l483303,357237r82,7702l483489,374723r44193,l578673,296452xem663648,296452r-51851,l594819,374723r51822,l663648,296452xem904117,296452r-55235,l838702,336421r-8415,1222l821803,338710r-8323,755l805549,339751r87656,l904117,296452xem268517,7503r-7649,l260868,182370r-2549,9994l229428,285626r-849,3330l356041,288956r18320,-9069l388541,267618r3966,-6141l289765,261476r5936,-21651l299114,229003r5885,-23942l305051,204853r100542,l369638,173522,268517,172444r,-164941xem731616,l518333,r,172444l442688,172444,408724,288956r51822,l481797,215679r43333,l525130,7504r206486,l731616,xem525130,215679r-43333,l481877,222547r125,10618l482128,243899r96,8171l482325,260645r117,9991l482551,279887r106,9069l525130,288956r,-73277xem689960,172444r-84143,l531095,288956r52683,l628803,219009r51317,l689960,172444xem680120,219009r-51317,l613517,288956r51823,1l680120,219009xem731616,7504r-7629,l723987,215679r-9256,14455l697632,271470r-3384,17487l757111,288957r,-6661l757971,278131r832,-3330l759663,270636r9264,-25683l784090,222548r21218,-15848l808985,205894r-77369,l731616,7504xem914327,256480r-100289,l805549,288957r100260,l914327,256480xem963597,7504r-7657,l955940,288957r7657,l963597,7504xem405593,204853r-81844,l335238,205061r9013,833l350870,207663r4311,3019l357733,214847r,6660l354349,232333r-5026,11566l342232,252421r-10596,5556l316092,260645r-1692,831l392507,261477r13685,-41582l406252,214847r-182,-4165l406006,209225r-123,-2811l405860,205894r-209,-833l405593,204853xem228512,172444r-65426,l84974,255648r60723,l228512,172444xem923172,200689r-90436,l844082,201951r9902,4464l860697,215094r1779,13909l921955,229003r1837,-9108l924416,210682r99,-1456l923172,200689xem963597,l749454,r,189031l742657,194860r-11255,11034l808985,205894r23751,-5205l923172,200689r-483,-3069l916879,185701r-1772,-1664l757111,184037r,-176533l963597,7504r,-7504xem845498,161554r-19670,820l803531,165613r-23410,6831l757111,184037r157996,l905000,174551r-16176,-7481l868831,162868r-23333,-1314xem500495,l286352,r,172444l294009,172444r,-164941l500495,7504r,-7504xem500495,7504r-7657,-1l492838,172444r7657,l500495,7504xe" fillcolor="#00468b" stroked="f">
              <v:path arrowok="t"/>
              <w10:wrap anchorx="page" anchory="page"/>
            </v:shape>
          </w:pict>
        </mc:Fallback>
      </mc:AlternateContent>
    </w:r>
  </w:p>
  <w:p w14:paraId="006165F8" w14:textId="77777777" w:rsidR="00836D94" w:rsidRPr="00CC6F46" w:rsidRDefault="00836D94" w:rsidP="00886420">
    <w:pPr>
      <w:pBdr>
        <w:top w:val="nil"/>
        <w:left w:val="nil"/>
        <w:bottom w:val="nil"/>
        <w:right w:val="nil"/>
        <w:between w:val="nil"/>
        <w:bar w:val="nil"/>
      </w:pBdr>
      <w:spacing w:after="0" w:line="240" w:lineRule="auto"/>
      <w:rPr>
        <w:rFonts w:ascii="Arial" w:eastAsia="Aptos" w:hAnsi="Arial" w:cs="Arial"/>
        <w:sz w:val="20"/>
        <w:szCs w:val="20"/>
        <w:bdr w:val="nil"/>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906A2" w14:textId="3A4B0613" w:rsidR="000C19C5" w:rsidRDefault="005D5D39" w:rsidP="00CC6F46">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r w:rsidRPr="000E0E62">
      <w:rPr>
        <w:rFonts w:ascii="Aptos" w:eastAsia="Aptos" w:hAnsi="Aptos" w:cs="Times New Roman"/>
        <w:noProof/>
        <w:sz w:val="12"/>
        <w:szCs w:val="12"/>
        <w:bdr w:val="nil"/>
      </w:rPr>
      <mc:AlternateContent>
        <mc:Choice Requires="wps">
          <w:drawing>
            <wp:anchor distT="45720" distB="45720" distL="114300" distR="114300" simplePos="0" relativeHeight="251694080" behindDoc="0" locked="0" layoutInCell="1" allowOverlap="1" wp14:anchorId="2731E112" wp14:editId="3F943167">
              <wp:simplePos x="0" y="0"/>
              <wp:positionH relativeFrom="margin">
                <wp:align>right</wp:align>
              </wp:positionH>
              <wp:positionV relativeFrom="paragraph">
                <wp:posOffset>52070</wp:posOffset>
              </wp:positionV>
              <wp:extent cx="4061460" cy="904875"/>
              <wp:effectExtent l="0" t="0" r="0" b="0"/>
              <wp:wrapSquare wrapText="bothSides"/>
              <wp:docPr id="4513044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44FB036A"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6CBED046"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6F48F44E" w14:textId="77777777" w:rsidR="00CC6F46" w:rsidRPr="0050113D"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w:t>
                          </w:r>
                          <w:r w:rsidR="00613389">
                            <w:rPr>
                              <w:rFonts w:ascii="Arial" w:eastAsia="Aptos" w:hAnsi="Arial" w:cs="Arial"/>
                              <w:bCs/>
                              <w:color w:val="FFFFFF"/>
                              <w:sz w:val="20"/>
                              <w:szCs w:val="20"/>
                            </w:rPr>
                            <w:t>0</w:t>
                          </w:r>
                          <w:r w:rsidR="00F64AE8">
                            <w:rPr>
                              <w:rFonts w:ascii="Arial" w:eastAsia="Aptos" w:hAnsi="Arial" w:cs="Arial"/>
                              <w:bCs/>
                              <w:color w:val="FFFFFF"/>
                              <w:sz w:val="20"/>
                              <w:szCs w:val="20"/>
                            </w:rPr>
                            <w:t xml:space="preserve"> de </w:t>
                          </w:r>
                          <w:r w:rsidR="00613389">
                            <w:rPr>
                              <w:rFonts w:ascii="Arial" w:eastAsia="Aptos" w:hAnsi="Arial" w:cs="Arial"/>
                              <w:bCs/>
                              <w:color w:val="FFFFFF"/>
                              <w:sz w:val="20"/>
                              <w:szCs w:val="20"/>
                            </w:rPr>
                            <w:t>junho</w:t>
                          </w:r>
                          <w:r w:rsidR="00F64AE8">
                            <w:rPr>
                              <w:rFonts w:ascii="Arial" w:eastAsia="Aptos" w:hAnsi="Arial" w:cs="Arial"/>
                              <w:bCs/>
                              <w:color w:val="FFFFFF"/>
                              <w:sz w:val="20"/>
                              <w:szCs w:val="20"/>
                            </w:rPr>
                            <w:t xml:space="preserve">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5CD13D4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6229EBF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D4E74FD"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45EAFD54"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3055D40"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FD7430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2731E112" id="_x0000_t202" coordsize="21600,21600" o:spt="202" path="m,l,21600r21600,l21600,xe">
              <v:stroke joinstyle="miter"/>
              <v:path gradientshapeok="t" o:connecttype="rect"/>
            </v:shapetype>
            <v:shape id="_x0000_s1039" type="#_x0000_t202" style="position:absolute;margin-left:268.6pt;margin-top:4.1pt;width:319.8pt;height:71.25pt;z-index:2516940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" filled="f" stroked="f">
              <v:textbox>
                <w:txbxContent>
                  <w:p w14:paraId="44FB036A"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6CBED046"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6F48F44E" w14:textId="77777777" w:rsidR="00CC6F46" w:rsidRPr="0050113D"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w:t>
                    </w:r>
                    <w:r w:rsidR="00613389">
                      <w:rPr>
                        <w:rFonts w:ascii="Arial" w:eastAsia="Aptos" w:hAnsi="Arial" w:cs="Arial"/>
                        <w:bCs/>
                        <w:color w:val="FFFFFF"/>
                        <w:sz w:val="20"/>
                        <w:szCs w:val="20"/>
                      </w:rPr>
                      <w:t>0</w:t>
                    </w:r>
                    <w:r w:rsidR="00F64AE8">
                      <w:rPr>
                        <w:rFonts w:ascii="Arial" w:eastAsia="Aptos" w:hAnsi="Arial" w:cs="Arial"/>
                        <w:bCs/>
                        <w:color w:val="FFFFFF"/>
                        <w:sz w:val="20"/>
                        <w:szCs w:val="20"/>
                      </w:rPr>
                      <w:t xml:space="preserve"> de </w:t>
                    </w:r>
                    <w:r w:rsidR="00613389">
                      <w:rPr>
                        <w:rFonts w:ascii="Arial" w:eastAsia="Aptos" w:hAnsi="Arial" w:cs="Arial"/>
                        <w:bCs/>
                        <w:color w:val="FFFFFF"/>
                        <w:sz w:val="20"/>
                        <w:szCs w:val="20"/>
                      </w:rPr>
                      <w:t>junho</w:t>
                    </w:r>
                    <w:r w:rsidR="00F64AE8">
                      <w:rPr>
                        <w:rFonts w:ascii="Arial" w:eastAsia="Aptos" w:hAnsi="Arial" w:cs="Arial"/>
                        <w:bCs/>
                        <w:color w:val="FFFFFF"/>
                        <w:sz w:val="20"/>
                        <w:szCs w:val="20"/>
                      </w:rPr>
                      <w:t xml:space="preserve">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5CD13D4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6229EBF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D4E74FD"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45EAFD54"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3055D40"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FD7430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r w:rsidRPr="000E0E62">
      <w:rPr>
        <w:rFonts w:ascii="Aptos" w:eastAsia="Aptos" w:hAnsi="Aptos" w:cs="Times New Roman"/>
        <w:noProof/>
        <w:bdr w:val="nil"/>
      </w:rPr>
      <mc:AlternateContent>
        <mc:Choice Requires="wps">
          <w:drawing>
            <wp:anchor distT="0" distB="0" distL="114300" distR="114300" simplePos="0" relativeHeight="251691008" behindDoc="1" locked="0" layoutInCell="1" allowOverlap="1" wp14:anchorId="3338094C" wp14:editId="07C96A07">
              <wp:simplePos x="0" y="0"/>
              <wp:positionH relativeFrom="page">
                <wp:posOffset>-290176</wp:posOffset>
              </wp:positionH>
              <wp:positionV relativeFrom="paragraph">
                <wp:posOffset>-26915</wp:posOffset>
              </wp:positionV>
              <wp:extent cx="7879080" cy="728804"/>
              <wp:effectExtent l="0" t="0" r="7620" b="0"/>
              <wp:wrapNone/>
              <wp:docPr id="1198162513" name="Retângulo 4"/>
              <wp:cNvGraphicFramePr/>
              <a:graphic xmlns:a="http://schemas.openxmlformats.org/drawingml/2006/main">
                <a:graphicData uri="http://schemas.microsoft.com/office/word/2010/wordprocessingShape">
                  <wps:wsp>
                    <wps:cNvSpPr/>
                    <wps:spPr>
                      <a:xfrm>
                        <a:off x="0" y="0"/>
                        <a:ext cx="7879080" cy="728804"/>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8985CE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58319E2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028E1964"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070BA2B"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FA2B6E0"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338094C" id="_x0000_s1040" style="position:absolute;margin-left:-22.85pt;margin-top:-2.1pt;width:620.4pt;height:57.4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" fillcolor="#6423ff" stroked="f" strokeweight="1.5pt">
              <v:textbox>
                <w:txbxContent>
                  <w:p w14:paraId="08985CE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58319E2D"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028E1964"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070BA2B"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FA2B6E0"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v:textbox>
              <w10:wrap anchorx="page"/>
            </v:rect>
          </w:pict>
        </mc:Fallback>
      </mc:AlternateContent>
    </w:r>
    <w:r w:rsidRPr="000E0E62">
      <w:rPr>
        <w:rFonts w:ascii="Aptos" w:eastAsia="Aptos" w:hAnsi="Aptos" w:cs="Times New Roman"/>
        <w:noProof/>
        <w:sz w:val="12"/>
        <w:szCs w:val="12"/>
        <w:bdr w:val="nil"/>
      </w:rPr>
      <w:drawing>
        <wp:anchor distT="0" distB="0" distL="114300" distR="114300" simplePos="0" relativeHeight="251692032" behindDoc="0" locked="0" layoutInCell="1" allowOverlap="1" wp14:anchorId="54F5319C" wp14:editId="5D7D07CF">
          <wp:simplePos x="0" y="0"/>
          <wp:positionH relativeFrom="margin">
            <wp:posOffset>-285354</wp:posOffset>
          </wp:positionH>
          <wp:positionV relativeFrom="paragraph">
            <wp:posOffset>21200</wp:posOffset>
          </wp:positionV>
          <wp:extent cx="2196335" cy="648000"/>
          <wp:effectExtent l="0" t="0" r="0" b="0"/>
          <wp:wrapNone/>
          <wp:docPr id="247715782"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15782"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ptos" w:hAnsi="Arial" w:cs="Arial"/>
        <w:sz w:val="20"/>
        <w:szCs w:val="20"/>
      </w:rPr>
      <w:tab/>
    </w:r>
  </w:p>
  <w:p w14:paraId="07B06AB8" w14:textId="77777777" w:rsidR="00CC6F46" w:rsidRPr="00CC6F46" w:rsidRDefault="00CC6F46" w:rsidP="00CC6F46">
    <w:pPr>
      <w:pBdr>
        <w:top w:val="nil"/>
        <w:left w:val="nil"/>
        <w:bottom w:val="nil"/>
        <w:right w:val="nil"/>
        <w:between w:val="nil"/>
        <w:bar w:val="nil"/>
      </w:pBdr>
      <w:rPr>
        <w:rFonts w:ascii="Arial" w:eastAsia="Aptos" w:hAnsi="Arial" w:cs="Arial"/>
        <w:sz w:val="20"/>
        <w:szCs w:val="20"/>
        <w:bdr w:val="nil"/>
      </w:rPr>
    </w:pPr>
  </w:p>
  <w:p w14:paraId="15FABDAF" w14:textId="77777777" w:rsidR="00CC6F46" w:rsidRDefault="00CC6F46"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4F4B95D3" w14:textId="77777777" w:rsidR="00886420"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21BFA2C9" w14:textId="74429B41" w:rsidR="00886420" w:rsidRPr="00CC6F46"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3613F" w14:textId="71696B34" w:rsidR="000C19C5" w:rsidRDefault="005D5D39" w:rsidP="00CC6F46">
    <w:pPr>
      <w:pBdr>
        <w:top w:val="nil"/>
        <w:left w:val="nil"/>
        <w:bottom w:val="nil"/>
        <w:right w:val="nil"/>
        <w:between w:val="nil"/>
        <w:bar w:val="nil"/>
      </w:pBdr>
      <w:tabs>
        <w:tab w:val="center" w:pos="4819"/>
      </w:tabs>
      <w:spacing w:before="160" w:line="276" w:lineRule="auto"/>
      <w:rPr>
        <w:rFonts w:ascii="Arial" w:eastAsia="Aptos" w:hAnsi="Arial" w:cs="Arial"/>
        <w:sz w:val="20"/>
        <w:szCs w:val="20"/>
        <w:bdr w:val="nil"/>
      </w:rPr>
    </w:pPr>
    <w:r w:rsidRPr="000E0E62">
      <w:rPr>
        <w:rFonts w:ascii="Aptos" w:eastAsia="Aptos" w:hAnsi="Aptos" w:cs="Times New Roman"/>
        <w:noProof/>
        <w:sz w:val="12"/>
        <w:szCs w:val="12"/>
        <w:bdr w:val="nil"/>
      </w:rPr>
      <mc:AlternateContent>
        <mc:Choice Requires="wps">
          <w:drawing>
            <wp:anchor distT="45720" distB="45720" distL="114300" distR="114300" simplePos="0" relativeHeight="251688960" behindDoc="0" locked="0" layoutInCell="1" allowOverlap="1" wp14:anchorId="20A17DBF" wp14:editId="6E61D14A">
              <wp:simplePos x="0" y="0"/>
              <wp:positionH relativeFrom="margin">
                <wp:align>right</wp:align>
              </wp:positionH>
              <wp:positionV relativeFrom="paragraph">
                <wp:posOffset>52070</wp:posOffset>
              </wp:positionV>
              <wp:extent cx="4061460" cy="904875"/>
              <wp:effectExtent l="0" t="0" r="0" b="0"/>
              <wp:wrapSquare wrapText="bothSides"/>
              <wp:docPr id="207297773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1F09FF21"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5D8D62EA"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14188141" w14:textId="77777777" w:rsidR="00CC6F46" w:rsidRPr="0050113D"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w:t>
                          </w:r>
                          <w:r w:rsidR="00613389">
                            <w:rPr>
                              <w:rFonts w:ascii="Arial" w:eastAsia="Aptos" w:hAnsi="Arial" w:cs="Arial"/>
                              <w:bCs/>
                              <w:color w:val="FFFFFF"/>
                              <w:sz w:val="20"/>
                              <w:szCs w:val="20"/>
                            </w:rPr>
                            <w:t>0</w:t>
                          </w:r>
                          <w:r w:rsidR="00F64AE8">
                            <w:rPr>
                              <w:rFonts w:ascii="Arial" w:eastAsia="Aptos" w:hAnsi="Arial" w:cs="Arial"/>
                              <w:bCs/>
                              <w:color w:val="FFFFFF"/>
                              <w:sz w:val="20"/>
                              <w:szCs w:val="20"/>
                            </w:rPr>
                            <w:t xml:space="preserve"> de </w:t>
                          </w:r>
                          <w:r w:rsidR="00613389">
                            <w:rPr>
                              <w:rFonts w:ascii="Arial" w:eastAsia="Aptos" w:hAnsi="Arial" w:cs="Arial"/>
                              <w:bCs/>
                              <w:color w:val="FFFFFF"/>
                              <w:sz w:val="20"/>
                              <w:szCs w:val="20"/>
                            </w:rPr>
                            <w:t>junho</w:t>
                          </w:r>
                          <w:r w:rsidR="00F64AE8">
                            <w:rPr>
                              <w:rFonts w:ascii="Arial" w:eastAsia="Aptos" w:hAnsi="Arial" w:cs="Arial"/>
                              <w:bCs/>
                              <w:color w:val="FFFFFF"/>
                              <w:sz w:val="20"/>
                              <w:szCs w:val="20"/>
                            </w:rPr>
                            <w:t xml:space="preserve">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0B2350B7"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64DC3580"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EFD521A"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0743B126"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AEFC277"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B0429E4"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20A17DBF" id="_x0000_t202" coordsize="21600,21600" o:spt="202" path="m,l,21600r21600,l21600,xe">
              <v:stroke joinstyle="miter"/>
              <v:path gradientshapeok="t" o:connecttype="rect"/>
            </v:shapetype>
            <v:shape id="_x0000_s1041" type="#_x0000_t202" style="position:absolute;margin-left:268.6pt;margin-top:4.1pt;width:319.8pt;height:71.25pt;z-index:2516889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" filled="f" stroked="f">
              <v:textbox>
                <w:txbxContent>
                  <w:p w14:paraId="1F09FF21"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 xml:space="preserve">Ativos S.A. </w:t>
                    </w:r>
                    <w:r>
                      <w:rPr>
                        <w:rFonts w:ascii="Arial" w:eastAsia="Aptos" w:hAnsi="Arial" w:cs="Arial"/>
                        <w:bCs/>
                        <w:color w:val="FFFFFF"/>
                        <w:sz w:val="20"/>
                        <w:szCs w:val="20"/>
                      </w:rPr>
                      <w:t>Gestão de Cobrança e Recuperação de Crédito</w:t>
                    </w:r>
                  </w:p>
                  <w:p w14:paraId="5D8D62EA"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14188141" w14:textId="77777777" w:rsidR="00CC6F46" w:rsidRPr="0050113D" w:rsidRDefault="005D5D39" w:rsidP="00CC6F46">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sidR="00F64AE8">
                      <w:rPr>
                        <w:rFonts w:ascii="Arial" w:eastAsia="Aptos" w:hAnsi="Arial" w:cs="Arial"/>
                        <w:bCs/>
                        <w:color w:val="FFFFFF"/>
                        <w:sz w:val="20"/>
                        <w:szCs w:val="20"/>
                      </w:rPr>
                      <w:t>–</w:t>
                    </w:r>
                    <w:r w:rsidRPr="0050113D">
                      <w:rPr>
                        <w:rFonts w:ascii="Arial" w:eastAsia="Aptos" w:hAnsi="Arial" w:cs="Arial"/>
                        <w:bCs/>
                        <w:color w:val="FFFFFF"/>
                        <w:sz w:val="20"/>
                        <w:szCs w:val="20"/>
                      </w:rPr>
                      <w:t xml:space="preserve"> 3</w:t>
                    </w:r>
                    <w:r w:rsidR="00613389">
                      <w:rPr>
                        <w:rFonts w:ascii="Arial" w:eastAsia="Aptos" w:hAnsi="Arial" w:cs="Arial"/>
                        <w:bCs/>
                        <w:color w:val="FFFFFF"/>
                        <w:sz w:val="20"/>
                        <w:szCs w:val="20"/>
                      </w:rPr>
                      <w:t>0</w:t>
                    </w:r>
                    <w:r w:rsidR="00F64AE8">
                      <w:rPr>
                        <w:rFonts w:ascii="Arial" w:eastAsia="Aptos" w:hAnsi="Arial" w:cs="Arial"/>
                        <w:bCs/>
                        <w:color w:val="FFFFFF"/>
                        <w:sz w:val="20"/>
                        <w:szCs w:val="20"/>
                      </w:rPr>
                      <w:t xml:space="preserve"> de </w:t>
                    </w:r>
                    <w:r w:rsidR="00613389">
                      <w:rPr>
                        <w:rFonts w:ascii="Arial" w:eastAsia="Aptos" w:hAnsi="Arial" w:cs="Arial"/>
                        <w:bCs/>
                        <w:color w:val="FFFFFF"/>
                        <w:sz w:val="20"/>
                        <w:szCs w:val="20"/>
                      </w:rPr>
                      <w:t>junho</w:t>
                    </w:r>
                    <w:r w:rsidR="00F64AE8">
                      <w:rPr>
                        <w:rFonts w:ascii="Arial" w:eastAsia="Aptos" w:hAnsi="Arial" w:cs="Arial"/>
                        <w:bCs/>
                        <w:color w:val="FFFFFF"/>
                        <w:sz w:val="20"/>
                        <w:szCs w:val="20"/>
                      </w:rPr>
                      <w:t xml:space="preserve"> de </w:t>
                    </w:r>
                    <w:r w:rsidRPr="0050113D">
                      <w:rPr>
                        <w:rFonts w:ascii="Arial" w:eastAsia="Aptos" w:hAnsi="Arial" w:cs="Arial"/>
                        <w:bCs/>
                        <w:color w:val="FFFFFF"/>
                        <w:sz w:val="20"/>
                        <w:szCs w:val="20"/>
                      </w:rPr>
                      <w:t>202</w:t>
                    </w:r>
                    <w:r>
                      <w:rPr>
                        <w:rFonts w:ascii="Arial" w:eastAsia="Aptos" w:hAnsi="Arial" w:cs="Arial"/>
                        <w:bCs/>
                        <w:color w:val="FFFFFF"/>
                        <w:sz w:val="20"/>
                        <w:szCs w:val="20"/>
                      </w:rPr>
                      <w:t>6</w:t>
                    </w:r>
                  </w:p>
                  <w:p w14:paraId="0B2350B7"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64DC3580"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EFD521A" w14:textId="77777777" w:rsidR="00CC6F46" w:rsidRPr="000E0E62" w:rsidRDefault="005D5D39" w:rsidP="00CC6F46">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0743B126"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AEFC277"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B0429E4"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r w:rsidRPr="000E0E62">
      <w:rPr>
        <w:rFonts w:ascii="Aptos" w:eastAsia="Aptos" w:hAnsi="Aptos" w:cs="Times New Roman"/>
        <w:noProof/>
        <w:bdr w:val="nil"/>
      </w:rPr>
      <mc:AlternateContent>
        <mc:Choice Requires="wps">
          <w:drawing>
            <wp:anchor distT="0" distB="0" distL="114300" distR="114300" simplePos="0" relativeHeight="251685888" behindDoc="1" locked="0" layoutInCell="1" allowOverlap="1" wp14:anchorId="39A6F9F8" wp14:editId="55D0831F">
              <wp:simplePos x="0" y="0"/>
              <wp:positionH relativeFrom="page">
                <wp:posOffset>-290176</wp:posOffset>
              </wp:positionH>
              <wp:positionV relativeFrom="paragraph">
                <wp:posOffset>-26915</wp:posOffset>
              </wp:positionV>
              <wp:extent cx="7879080" cy="728804"/>
              <wp:effectExtent l="0" t="0" r="7620" b="0"/>
              <wp:wrapNone/>
              <wp:docPr id="573315148" name="Retângulo 4"/>
              <wp:cNvGraphicFramePr/>
              <a:graphic xmlns:a="http://schemas.openxmlformats.org/drawingml/2006/main">
                <a:graphicData uri="http://schemas.microsoft.com/office/word/2010/wordprocessingShape">
                  <wps:wsp>
                    <wps:cNvSpPr/>
                    <wps:spPr>
                      <a:xfrm>
                        <a:off x="0" y="0"/>
                        <a:ext cx="7879080" cy="728804"/>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DFA2E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03786B0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3DAFBF5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A4C62D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F78C411"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9A6F9F8" id="_x0000_s1042" style="position:absolute;margin-left:-22.85pt;margin-top:-2.1pt;width:620.4pt;height:57.4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" fillcolor="#6423ff" stroked="f" strokeweight="1.5pt">
              <v:textbox>
                <w:txbxContent>
                  <w:p w14:paraId="29DFA2E1"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03786B0F"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3DAFBF5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A4C62D8" w14:textId="77777777" w:rsidR="00CC6F46" w:rsidRPr="000E0E62" w:rsidRDefault="00CC6F46" w:rsidP="00CC6F46">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F78C411" w14:textId="77777777" w:rsidR="00CC6F46" w:rsidRDefault="00CC6F46" w:rsidP="00CC6F46">
                    <w:pPr>
                      <w:pBdr>
                        <w:top w:val="nil"/>
                        <w:left w:val="nil"/>
                        <w:bottom w:val="nil"/>
                        <w:right w:val="nil"/>
                        <w:between w:val="nil"/>
                        <w:bar w:val="nil"/>
                      </w:pBdr>
                      <w:jc w:val="center"/>
                      <w:rPr>
                        <w:rFonts w:ascii="Aptos" w:eastAsia="Aptos" w:hAnsi="Aptos" w:cs="Times New Roman"/>
                        <w:bdr w:val="nil"/>
                      </w:rPr>
                    </w:pPr>
                  </w:p>
                </w:txbxContent>
              </v:textbox>
              <w10:wrap anchorx="page"/>
            </v:rect>
          </w:pict>
        </mc:Fallback>
      </mc:AlternateContent>
    </w:r>
    <w:r w:rsidRPr="000E0E62">
      <w:rPr>
        <w:rFonts w:ascii="Aptos" w:eastAsia="Aptos" w:hAnsi="Aptos" w:cs="Times New Roman"/>
        <w:noProof/>
        <w:sz w:val="12"/>
        <w:szCs w:val="12"/>
        <w:bdr w:val="nil"/>
      </w:rPr>
      <w:drawing>
        <wp:anchor distT="0" distB="0" distL="114300" distR="114300" simplePos="0" relativeHeight="251686912" behindDoc="0" locked="0" layoutInCell="1" allowOverlap="1" wp14:anchorId="3B4328E9" wp14:editId="1A8534A9">
          <wp:simplePos x="0" y="0"/>
          <wp:positionH relativeFrom="margin">
            <wp:posOffset>-285354</wp:posOffset>
          </wp:positionH>
          <wp:positionV relativeFrom="paragraph">
            <wp:posOffset>21200</wp:posOffset>
          </wp:positionV>
          <wp:extent cx="2196335" cy="648000"/>
          <wp:effectExtent l="0" t="0" r="0" b="0"/>
          <wp:wrapNone/>
          <wp:docPr id="595620869"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620869"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ptos" w:hAnsi="Arial" w:cs="Arial"/>
        <w:sz w:val="20"/>
        <w:szCs w:val="20"/>
      </w:rPr>
      <w:tab/>
    </w:r>
  </w:p>
  <w:p w14:paraId="32A68435" w14:textId="77777777" w:rsidR="00CC6F46" w:rsidRPr="00CC6F46" w:rsidRDefault="00CC6F46" w:rsidP="00CC6F46">
    <w:pPr>
      <w:pBdr>
        <w:top w:val="nil"/>
        <w:left w:val="nil"/>
        <w:bottom w:val="nil"/>
        <w:right w:val="nil"/>
        <w:between w:val="nil"/>
        <w:bar w:val="nil"/>
      </w:pBdr>
      <w:rPr>
        <w:rFonts w:ascii="Arial" w:eastAsia="Aptos" w:hAnsi="Arial" w:cs="Arial"/>
        <w:sz w:val="20"/>
        <w:szCs w:val="20"/>
        <w:bdr w:val="nil"/>
      </w:rPr>
    </w:pPr>
  </w:p>
  <w:p w14:paraId="392AA252" w14:textId="77777777" w:rsidR="00CC6F46" w:rsidRDefault="00CC6F46"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33A1FF0E" w14:textId="77777777" w:rsidR="00886420"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p w14:paraId="68C278B3" w14:textId="141E81E2" w:rsidR="00886420" w:rsidRPr="00CC6F46" w:rsidRDefault="00886420" w:rsidP="00886420">
    <w:pPr>
      <w:pBdr>
        <w:top w:val="nil"/>
        <w:left w:val="nil"/>
        <w:bottom w:val="nil"/>
        <w:right w:val="nil"/>
        <w:between w:val="nil"/>
        <w:bar w:val="nil"/>
      </w:pBdr>
      <w:spacing w:after="0" w:line="240" w:lineRule="auto"/>
      <w:rPr>
        <w:rFonts w:ascii="Arial" w:eastAsia="Aptos" w:hAnsi="Arial" w:cs="Arial"/>
        <w:sz w:val="20"/>
        <w:szCs w:val="20"/>
        <w:bdr w:val="nil"/>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88027" w14:textId="77777777" w:rsidR="007A77BF" w:rsidRDefault="007A77BF">
    <w:pPr>
      <w:pBdr>
        <w:top w:val="nil"/>
        <w:left w:val="nil"/>
        <w:bottom w:val="nil"/>
        <w:right w:val="nil"/>
        <w:between w:val="nil"/>
        <w:bar w:val="nil"/>
      </w:pBdr>
      <w:spacing w:after="200" w:line="276" w:lineRule="auto"/>
      <w:rPr>
        <w:rFonts w:ascii="Calibri" w:eastAsia="Calibri" w:hAnsi="Calibri" w:cs="Arial"/>
        <w:kern w:val="0"/>
        <w:sz w:val="22"/>
        <w:szCs w:val="22"/>
        <w:bdr w:val="ni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BCF"/>
    <w:multiLevelType w:val="multilevel"/>
    <w:tmpl w:val="FF2CDC02"/>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BancoDoBrasil Textos" w:hAnsi="BancoDoBrasil Textos"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1" w15:restartNumberingAfterBreak="0">
    <w:nsid w:val="10483E16"/>
    <w:multiLevelType w:val="hybridMultilevel"/>
    <w:tmpl w:val="A448DCF4"/>
    <w:lvl w:ilvl="0" w:tplc="996A0D4C">
      <w:start w:val="1"/>
      <w:numFmt w:val="lowerLetter"/>
      <w:lvlText w:val="%1)"/>
      <w:lvlJc w:val="left"/>
      <w:pPr>
        <w:ind w:left="720" w:hanging="360"/>
      </w:pPr>
      <w:rPr>
        <w:rFonts w:hint="default"/>
      </w:rPr>
    </w:lvl>
    <w:lvl w:ilvl="1" w:tplc="98160B88" w:tentative="1">
      <w:start w:val="1"/>
      <w:numFmt w:val="lowerLetter"/>
      <w:lvlText w:val="%2."/>
      <w:lvlJc w:val="left"/>
      <w:pPr>
        <w:ind w:left="1440" w:hanging="360"/>
      </w:pPr>
    </w:lvl>
    <w:lvl w:ilvl="2" w:tplc="C2085E68" w:tentative="1">
      <w:start w:val="1"/>
      <w:numFmt w:val="lowerRoman"/>
      <w:lvlText w:val="%3."/>
      <w:lvlJc w:val="right"/>
      <w:pPr>
        <w:ind w:left="2160" w:hanging="180"/>
      </w:pPr>
    </w:lvl>
    <w:lvl w:ilvl="3" w:tplc="26F86D4C" w:tentative="1">
      <w:start w:val="1"/>
      <w:numFmt w:val="decimal"/>
      <w:lvlText w:val="%4."/>
      <w:lvlJc w:val="left"/>
      <w:pPr>
        <w:ind w:left="2880" w:hanging="360"/>
      </w:pPr>
    </w:lvl>
    <w:lvl w:ilvl="4" w:tplc="8D3E036E" w:tentative="1">
      <w:start w:val="1"/>
      <w:numFmt w:val="lowerLetter"/>
      <w:lvlText w:val="%5."/>
      <w:lvlJc w:val="left"/>
      <w:pPr>
        <w:ind w:left="3600" w:hanging="360"/>
      </w:pPr>
    </w:lvl>
    <w:lvl w:ilvl="5" w:tplc="154EA7A6" w:tentative="1">
      <w:start w:val="1"/>
      <w:numFmt w:val="lowerRoman"/>
      <w:lvlText w:val="%6."/>
      <w:lvlJc w:val="right"/>
      <w:pPr>
        <w:ind w:left="4320" w:hanging="180"/>
      </w:pPr>
    </w:lvl>
    <w:lvl w:ilvl="6" w:tplc="3664FA08" w:tentative="1">
      <w:start w:val="1"/>
      <w:numFmt w:val="decimal"/>
      <w:lvlText w:val="%7."/>
      <w:lvlJc w:val="left"/>
      <w:pPr>
        <w:ind w:left="5040" w:hanging="360"/>
      </w:pPr>
    </w:lvl>
    <w:lvl w:ilvl="7" w:tplc="9BF2F980" w:tentative="1">
      <w:start w:val="1"/>
      <w:numFmt w:val="lowerLetter"/>
      <w:lvlText w:val="%8."/>
      <w:lvlJc w:val="left"/>
      <w:pPr>
        <w:ind w:left="5760" w:hanging="360"/>
      </w:pPr>
    </w:lvl>
    <w:lvl w:ilvl="8" w:tplc="5612761C" w:tentative="1">
      <w:start w:val="1"/>
      <w:numFmt w:val="lowerRoman"/>
      <w:lvlText w:val="%9."/>
      <w:lvlJc w:val="right"/>
      <w:pPr>
        <w:ind w:left="6480" w:hanging="180"/>
      </w:pPr>
    </w:lvl>
  </w:abstractNum>
  <w:abstractNum w:abstractNumId="2" w15:restartNumberingAfterBreak="0">
    <w:nsid w:val="15A3536D"/>
    <w:multiLevelType w:val="hybridMultilevel"/>
    <w:tmpl w:val="DAAC89D6"/>
    <w:lvl w:ilvl="0" w:tplc="5A606950">
      <w:start w:val="1"/>
      <w:numFmt w:val="lowerLetter"/>
      <w:lvlText w:val="%1)"/>
      <w:lvlJc w:val="left"/>
      <w:pPr>
        <w:ind w:left="360" w:hanging="360"/>
      </w:pPr>
    </w:lvl>
    <w:lvl w:ilvl="1" w:tplc="A8D0A3DE" w:tentative="1">
      <w:start w:val="1"/>
      <w:numFmt w:val="lowerLetter"/>
      <w:lvlText w:val="%2."/>
      <w:lvlJc w:val="left"/>
      <w:pPr>
        <w:ind w:left="1080" w:hanging="360"/>
      </w:pPr>
    </w:lvl>
    <w:lvl w:ilvl="2" w:tplc="2334C328" w:tentative="1">
      <w:start w:val="1"/>
      <w:numFmt w:val="lowerRoman"/>
      <w:lvlText w:val="%3."/>
      <w:lvlJc w:val="right"/>
      <w:pPr>
        <w:ind w:left="1800" w:hanging="180"/>
      </w:pPr>
    </w:lvl>
    <w:lvl w:ilvl="3" w:tplc="4B824E94" w:tentative="1">
      <w:start w:val="1"/>
      <w:numFmt w:val="decimal"/>
      <w:lvlText w:val="%4."/>
      <w:lvlJc w:val="left"/>
      <w:pPr>
        <w:ind w:left="2520" w:hanging="360"/>
      </w:pPr>
    </w:lvl>
    <w:lvl w:ilvl="4" w:tplc="FD5C7D1E" w:tentative="1">
      <w:start w:val="1"/>
      <w:numFmt w:val="lowerLetter"/>
      <w:lvlText w:val="%5."/>
      <w:lvlJc w:val="left"/>
      <w:pPr>
        <w:ind w:left="3240" w:hanging="360"/>
      </w:pPr>
    </w:lvl>
    <w:lvl w:ilvl="5" w:tplc="7F8C9FBE" w:tentative="1">
      <w:start w:val="1"/>
      <w:numFmt w:val="lowerRoman"/>
      <w:lvlText w:val="%6."/>
      <w:lvlJc w:val="right"/>
      <w:pPr>
        <w:ind w:left="3960" w:hanging="180"/>
      </w:pPr>
    </w:lvl>
    <w:lvl w:ilvl="6" w:tplc="A27E6494" w:tentative="1">
      <w:start w:val="1"/>
      <w:numFmt w:val="decimal"/>
      <w:lvlText w:val="%7."/>
      <w:lvlJc w:val="left"/>
      <w:pPr>
        <w:ind w:left="4680" w:hanging="360"/>
      </w:pPr>
    </w:lvl>
    <w:lvl w:ilvl="7" w:tplc="E962EF40" w:tentative="1">
      <w:start w:val="1"/>
      <w:numFmt w:val="lowerLetter"/>
      <w:lvlText w:val="%8."/>
      <w:lvlJc w:val="left"/>
      <w:pPr>
        <w:ind w:left="5400" w:hanging="360"/>
      </w:pPr>
    </w:lvl>
    <w:lvl w:ilvl="8" w:tplc="EC806AAE" w:tentative="1">
      <w:start w:val="1"/>
      <w:numFmt w:val="lowerRoman"/>
      <w:lvlText w:val="%9."/>
      <w:lvlJc w:val="right"/>
      <w:pPr>
        <w:ind w:left="6120" w:hanging="180"/>
      </w:pPr>
    </w:lvl>
  </w:abstractNum>
  <w:abstractNum w:abstractNumId="3" w15:restartNumberingAfterBreak="0">
    <w:nsid w:val="17455D5F"/>
    <w:multiLevelType w:val="multilevel"/>
    <w:tmpl w:val="9440F396"/>
    <w:lvl w:ilvl="0">
      <w:start w:val="1"/>
      <w:numFmt w:val="decimal"/>
      <w:pStyle w:val="02-TtulodeNota"/>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4" w15:restartNumberingAfterBreak="0">
    <w:nsid w:val="1B0008F0"/>
    <w:multiLevelType w:val="hybridMultilevel"/>
    <w:tmpl w:val="C2D054C4"/>
    <w:lvl w:ilvl="0" w:tplc="B45A6A14">
      <w:start w:val="1"/>
      <w:numFmt w:val="lowerLetter"/>
      <w:lvlText w:val="%1)"/>
      <w:lvlJc w:val="left"/>
      <w:pPr>
        <w:ind w:left="360" w:hanging="360"/>
      </w:pPr>
    </w:lvl>
    <w:lvl w:ilvl="1" w:tplc="FA6A407E" w:tentative="1">
      <w:start w:val="1"/>
      <w:numFmt w:val="lowerLetter"/>
      <w:lvlText w:val="%2."/>
      <w:lvlJc w:val="left"/>
      <w:pPr>
        <w:ind w:left="1080" w:hanging="360"/>
      </w:pPr>
    </w:lvl>
    <w:lvl w:ilvl="2" w:tplc="798EB4F0" w:tentative="1">
      <w:start w:val="1"/>
      <w:numFmt w:val="lowerRoman"/>
      <w:lvlText w:val="%3."/>
      <w:lvlJc w:val="right"/>
      <w:pPr>
        <w:ind w:left="1800" w:hanging="180"/>
      </w:pPr>
    </w:lvl>
    <w:lvl w:ilvl="3" w:tplc="F95CE43E" w:tentative="1">
      <w:start w:val="1"/>
      <w:numFmt w:val="decimal"/>
      <w:lvlText w:val="%4."/>
      <w:lvlJc w:val="left"/>
      <w:pPr>
        <w:ind w:left="2520" w:hanging="360"/>
      </w:pPr>
    </w:lvl>
    <w:lvl w:ilvl="4" w:tplc="E3C6A866" w:tentative="1">
      <w:start w:val="1"/>
      <w:numFmt w:val="lowerLetter"/>
      <w:lvlText w:val="%5."/>
      <w:lvlJc w:val="left"/>
      <w:pPr>
        <w:ind w:left="3240" w:hanging="360"/>
      </w:pPr>
    </w:lvl>
    <w:lvl w:ilvl="5" w:tplc="CD62DD0A" w:tentative="1">
      <w:start w:val="1"/>
      <w:numFmt w:val="lowerRoman"/>
      <w:lvlText w:val="%6."/>
      <w:lvlJc w:val="right"/>
      <w:pPr>
        <w:ind w:left="3960" w:hanging="180"/>
      </w:pPr>
    </w:lvl>
    <w:lvl w:ilvl="6" w:tplc="6262A060" w:tentative="1">
      <w:start w:val="1"/>
      <w:numFmt w:val="decimal"/>
      <w:lvlText w:val="%7."/>
      <w:lvlJc w:val="left"/>
      <w:pPr>
        <w:ind w:left="4680" w:hanging="360"/>
      </w:pPr>
    </w:lvl>
    <w:lvl w:ilvl="7" w:tplc="0A22110A" w:tentative="1">
      <w:start w:val="1"/>
      <w:numFmt w:val="lowerLetter"/>
      <w:lvlText w:val="%8."/>
      <w:lvlJc w:val="left"/>
      <w:pPr>
        <w:ind w:left="5400" w:hanging="360"/>
      </w:pPr>
    </w:lvl>
    <w:lvl w:ilvl="8" w:tplc="11F2EDEC" w:tentative="1">
      <w:start w:val="1"/>
      <w:numFmt w:val="lowerRoman"/>
      <w:lvlText w:val="%9."/>
      <w:lvlJc w:val="right"/>
      <w:pPr>
        <w:ind w:left="6120" w:hanging="180"/>
      </w:pPr>
    </w:lvl>
  </w:abstractNum>
  <w:abstractNum w:abstractNumId="5" w15:restartNumberingAfterBreak="0">
    <w:nsid w:val="2FDC3B55"/>
    <w:multiLevelType w:val="hybridMultilevel"/>
    <w:tmpl w:val="974CAAFE"/>
    <w:lvl w:ilvl="0" w:tplc="FB8025B4">
      <w:start w:val="1"/>
      <w:numFmt w:val="lowerLetter"/>
      <w:lvlText w:val="%1)"/>
      <w:lvlJc w:val="left"/>
      <w:pPr>
        <w:ind w:left="360" w:hanging="360"/>
      </w:pPr>
      <w:rPr>
        <w:rFonts w:hint="default"/>
      </w:rPr>
    </w:lvl>
    <w:lvl w:ilvl="1" w:tplc="F3B88524" w:tentative="1">
      <w:start w:val="1"/>
      <w:numFmt w:val="lowerLetter"/>
      <w:lvlText w:val="%2."/>
      <w:lvlJc w:val="left"/>
      <w:pPr>
        <w:ind w:left="1080" w:hanging="360"/>
      </w:pPr>
    </w:lvl>
    <w:lvl w:ilvl="2" w:tplc="5B4A88B8" w:tentative="1">
      <w:start w:val="1"/>
      <w:numFmt w:val="lowerRoman"/>
      <w:lvlText w:val="%3."/>
      <w:lvlJc w:val="right"/>
      <w:pPr>
        <w:ind w:left="1800" w:hanging="180"/>
      </w:pPr>
    </w:lvl>
    <w:lvl w:ilvl="3" w:tplc="A418DD6E" w:tentative="1">
      <w:start w:val="1"/>
      <w:numFmt w:val="decimal"/>
      <w:lvlText w:val="%4."/>
      <w:lvlJc w:val="left"/>
      <w:pPr>
        <w:ind w:left="2520" w:hanging="360"/>
      </w:pPr>
    </w:lvl>
    <w:lvl w:ilvl="4" w:tplc="5406FD92" w:tentative="1">
      <w:start w:val="1"/>
      <w:numFmt w:val="lowerLetter"/>
      <w:lvlText w:val="%5."/>
      <w:lvlJc w:val="left"/>
      <w:pPr>
        <w:ind w:left="3240" w:hanging="360"/>
      </w:pPr>
    </w:lvl>
    <w:lvl w:ilvl="5" w:tplc="54FA5E84" w:tentative="1">
      <w:start w:val="1"/>
      <w:numFmt w:val="lowerRoman"/>
      <w:lvlText w:val="%6."/>
      <w:lvlJc w:val="right"/>
      <w:pPr>
        <w:ind w:left="3960" w:hanging="180"/>
      </w:pPr>
    </w:lvl>
    <w:lvl w:ilvl="6" w:tplc="545A8C8A" w:tentative="1">
      <w:start w:val="1"/>
      <w:numFmt w:val="decimal"/>
      <w:lvlText w:val="%7."/>
      <w:lvlJc w:val="left"/>
      <w:pPr>
        <w:ind w:left="4680" w:hanging="360"/>
      </w:pPr>
    </w:lvl>
    <w:lvl w:ilvl="7" w:tplc="F662D152" w:tentative="1">
      <w:start w:val="1"/>
      <w:numFmt w:val="lowerLetter"/>
      <w:lvlText w:val="%8."/>
      <w:lvlJc w:val="left"/>
      <w:pPr>
        <w:ind w:left="5400" w:hanging="360"/>
      </w:pPr>
    </w:lvl>
    <w:lvl w:ilvl="8" w:tplc="DA7AFF7E" w:tentative="1">
      <w:start w:val="1"/>
      <w:numFmt w:val="lowerRoman"/>
      <w:lvlText w:val="%9."/>
      <w:lvlJc w:val="right"/>
      <w:pPr>
        <w:ind w:left="6120" w:hanging="180"/>
      </w:pPr>
    </w:lvl>
  </w:abstractNum>
  <w:abstractNum w:abstractNumId="6" w15:restartNumberingAfterBreak="0">
    <w:nsid w:val="35FC3275"/>
    <w:multiLevelType w:val="hybridMultilevel"/>
    <w:tmpl w:val="3DF8DA94"/>
    <w:lvl w:ilvl="0" w:tplc="214E167C">
      <w:start w:val="1"/>
      <w:numFmt w:val="lowerLetter"/>
      <w:lvlText w:val="%1)"/>
      <w:lvlJc w:val="left"/>
      <w:pPr>
        <w:ind w:left="720" w:hanging="360"/>
      </w:pPr>
      <w:rPr>
        <w:rFonts w:hint="default"/>
      </w:rPr>
    </w:lvl>
    <w:lvl w:ilvl="1" w:tplc="18EA0BC6" w:tentative="1">
      <w:start w:val="1"/>
      <w:numFmt w:val="lowerLetter"/>
      <w:lvlText w:val="%2."/>
      <w:lvlJc w:val="left"/>
      <w:pPr>
        <w:ind w:left="1440" w:hanging="360"/>
      </w:pPr>
    </w:lvl>
    <w:lvl w:ilvl="2" w:tplc="0A84CD68" w:tentative="1">
      <w:start w:val="1"/>
      <w:numFmt w:val="lowerRoman"/>
      <w:lvlText w:val="%3."/>
      <w:lvlJc w:val="right"/>
      <w:pPr>
        <w:ind w:left="2160" w:hanging="180"/>
      </w:pPr>
    </w:lvl>
    <w:lvl w:ilvl="3" w:tplc="8C6A4910" w:tentative="1">
      <w:start w:val="1"/>
      <w:numFmt w:val="decimal"/>
      <w:lvlText w:val="%4."/>
      <w:lvlJc w:val="left"/>
      <w:pPr>
        <w:ind w:left="2880" w:hanging="360"/>
      </w:pPr>
    </w:lvl>
    <w:lvl w:ilvl="4" w:tplc="50DA2CC2" w:tentative="1">
      <w:start w:val="1"/>
      <w:numFmt w:val="lowerLetter"/>
      <w:lvlText w:val="%5."/>
      <w:lvlJc w:val="left"/>
      <w:pPr>
        <w:ind w:left="3600" w:hanging="360"/>
      </w:pPr>
    </w:lvl>
    <w:lvl w:ilvl="5" w:tplc="668EEF44" w:tentative="1">
      <w:start w:val="1"/>
      <w:numFmt w:val="lowerRoman"/>
      <w:lvlText w:val="%6."/>
      <w:lvlJc w:val="right"/>
      <w:pPr>
        <w:ind w:left="4320" w:hanging="180"/>
      </w:pPr>
    </w:lvl>
    <w:lvl w:ilvl="6" w:tplc="B7EEA774" w:tentative="1">
      <w:start w:val="1"/>
      <w:numFmt w:val="decimal"/>
      <w:lvlText w:val="%7."/>
      <w:lvlJc w:val="left"/>
      <w:pPr>
        <w:ind w:left="5040" w:hanging="360"/>
      </w:pPr>
    </w:lvl>
    <w:lvl w:ilvl="7" w:tplc="818C78CE" w:tentative="1">
      <w:start w:val="1"/>
      <w:numFmt w:val="lowerLetter"/>
      <w:lvlText w:val="%8."/>
      <w:lvlJc w:val="left"/>
      <w:pPr>
        <w:ind w:left="5760" w:hanging="360"/>
      </w:pPr>
    </w:lvl>
    <w:lvl w:ilvl="8" w:tplc="D4F42AB0" w:tentative="1">
      <w:start w:val="1"/>
      <w:numFmt w:val="lowerRoman"/>
      <w:lvlText w:val="%9."/>
      <w:lvlJc w:val="right"/>
      <w:pPr>
        <w:ind w:left="6480" w:hanging="180"/>
      </w:pPr>
    </w:lvl>
  </w:abstractNum>
  <w:abstractNum w:abstractNumId="7" w15:restartNumberingAfterBreak="0">
    <w:nsid w:val="3AC55435"/>
    <w:multiLevelType w:val="hybridMultilevel"/>
    <w:tmpl w:val="EE167118"/>
    <w:lvl w:ilvl="0" w:tplc="242C3792">
      <w:start w:val="1"/>
      <w:numFmt w:val="decimal"/>
      <w:lvlText w:val="(%1)"/>
      <w:lvlJc w:val="left"/>
      <w:pPr>
        <w:ind w:left="360" w:hanging="360"/>
      </w:pPr>
      <w:rPr>
        <w:rFonts w:hint="default"/>
      </w:rPr>
    </w:lvl>
    <w:lvl w:ilvl="1" w:tplc="5B40F94C" w:tentative="1">
      <w:start w:val="1"/>
      <w:numFmt w:val="lowerLetter"/>
      <w:lvlText w:val="%2."/>
      <w:lvlJc w:val="left"/>
      <w:pPr>
        <w:ind w:left="1080" w:hanging="360"/>
      </w:pPr>
    </w:lvl>
    <w:lvl w:ilvl="2" w:tplc="A606D564" w:tentative="1">
      <w:start w:val="1"/>
      <w:numFmt w:val="lowerRoman"/>
      <w:lvlText w:val="%3."/>
      <w:lvlJc w:val="right"/>
      <w:pPr>
        <w:ind w:left="1800" w:hanging="180"/>
      </w:pPr>
    </w:lvl>
    <w:lvl w:ilvl="3" w:tplc="19CE5F32" w:tentative="1">
      <w:start w:val="1"/>
      <w:numFmt w:val="decimal"/>
      <w:lvlText w:val="%4."/>
      <w:lvlJc w:val="left"/>
      <w:pPr>
        <w:ind w:left="2520" w:hanging="360"/>
      </w:pPr>
    </w:lvl>
    <w:lvl w:ilvl="4" w:tplc="57829B24" w:tentative="1">
      <w:start w:val="1"/>
      <w:numFmt w:val="lowerLetter"/>
      <w:lvlText w:val="%5."/>
      <w:lvlJc w:val="left"/>
      <w:pPr>
        <w:ind w:left="3240" w:hanging="360"/>
      </w:pPr>
    </w:lvl>
    <w:lvl w:ilvl="5" w:tplc="5FB8A27A" w:tentative="1">
      <w:start w:val="1"/>
      <w:numFmt w:val="lowerRoman"/>
      <w:lvlText w:val="%6."/>
      <w:lvlJc w:val="right"/>
      <w:pPr>
        <w:ind w:left="3960" w:hanging="180"/>
      </w:pPr>
    </w:lvl>
    <w:lvl w:ilvl="6" w:tplc="8D7C5450" w:tentative="1">
      <w:start w:val="1"/>
      <w:numFmt w:val="decimal"/>
      <w:lvlText w:val="%7."/>
      <w:lvlJc w:val="left"/>
      <w:pPr>
        <w:ind w:left="4680" w:hanging="360"/>
      </w:pPr>
    </w:lvl>
    <w:lvl w:ilvl="7" w:tplc="15164E36" w:tentative="1">
      <w:start w:val="1"/>
      <w:numFmt w:val="lowerLetter"/>
      <w:lvlText w:val="%8."/>
      <w:lvlJc w:val="left"/>
      <w:pPr>
        <w:ind w:left="5400" w:hanging="360"/>
      </w:pPr>
    </w:lvl>
    <w:lvl w:ilvl="8" w:tplc="E5162FB2" w:tentative="1">
      <w:start w:val="1"/>
      <w:numFmt w:val="lowerRoman"/>
      <w:lvlText w:val="%9."/>
      <w:lvlJc w:val="right"/>
      <w:pPr>
        <w:ind w:left="6120" w:hanging="180"/>
      </w:pPr>
    </w:lvl>
  </w:abstractNum>
  <w:abstractNum w:abstractNumId="8" w15:restartNumberingAfterBreak="0">
    <w:nsid w:val="3CC458AF"/>
    <w:multiLevelType w:val="hybridMultilevel"/>
    <w:tmpl w:val="C21E821A"/>
    <w:lvl w:ilvl="0" w:tplc="D3584D7E">
      <w:start w:val="1"/>
      <w:numFmt w:val="lowerLetter"/>
      <w:lvlText w:val="%1)"/>
      <w:lvlJc w:val="left"/>
      <w:pPr>
        <w:ind w:left="360" w:hanging="360"/>
      </w:pPr>
    </w:lvl>
    <w:lvl w:ilvl="1" w:tplc="4F0874C8" w:tentative="1">
      <w:start w:val="1"/>
      <w:numFmt w:val="lowerLetter"/>
      <w:lvlText w:val="%2."/>
      <w:lvlJc w:val="left"/>
      <w:pPr>
        <w:ind w:left="1080" w:hanging="360"/>
      </w:pPr>
    </w:lvl>
    <w:lvl w:ilvl="2" w:tplc="8A2660BE" w:tentative="1">
      <w:start w:val="1"/>
      <w:numFmt w:val="lowerRoman"/>
      <w:lvlText w:val="%3."/>
      <w:lvlJc w:val="right"/>
      <w:pPr>
        <w:ind w:left="1800" w:hanging="180"/>
      </w:pPr>
    </w:lvl>
    <w:lvl w:ilvl="3" w:tplc="ED4C03C2" w:tentative="1">
      <w:start w:val="1"/>
      <w:numFmt w:val="decimal"/>
      <w:lvlText w:val="%4."/>
      <w:lvlJc w:val="left"/>
      <w:pPr>
        <w:ind w:left="2520" w:hanging="360"/>
      </w:pPr>
    </w:lvl>
    <w:lvl w:ilvl="4" w:tplc="74102D60" w:tentative="1">
      <w:start w:val="1"/>
      <w:numFmt w:val="lowerLetter"/>
      <w:lvlText w:val="%5."/>
      <w:lvlJc w:val="left"/>
      <w:pPr>
        <w:ind w:left="3240" w:hanging="360"/>
      </w:pPr>
    </w:lvl>
    <w:lvl w:ilvl="5" w:tplc="327AB840" w:tentative="1">
      <w:start w:val="1"/>
      <w:numFmt w:val="lowerRoman"/>
      <w:lvlText w:val="%6."/>
      <w:lvlJc w:val="right"/>
      <w:pPr>
        <w:ind w:left="3960" w:hanging="180"/>
      </w:pPr>
    </w:lvl>
    <w:lvl w:ilvl="6" w:tplc="F700706A" w:tentative="1">
      <w:start w:val="1"/>
      <w:numFmt w:val="decimal"/>
      <w:lvlText w:val="%7."/>
      <w:lvlJc w:val="left"/>
      <w:pPr>
        <w:ind w:left="4680" w:hanging="360"/>
      </w:pPr>
    </w:lvl>
    <w:lvl w:ilvl="7" w:tplc="01E657BA" w:tentative="1">
      <w:start w:val="1"/>
      <w:numFmt w:val="lowerLetter"/>
      <w:lvlText w:val="%8."/>
      <w:lvlJc w:val="left"/>
      <w:pPr>
        <w:ind w:left="5400" w:hanging="360"/>
      </w:pPr>
    </w:lvl>
    <w:lvl w:ilvl="8" w:tplc="09508F2E" w:tentative="1">
      <w:start w:val="1"/>
      <w:numFmt w:val="lowerRoman"/>
      <w:lvlText w:val="%9."/>
      <w:lvlJc w:val="right"/>
      <w:pPr>
        <w:ind w:left="6120" w:hanging="180"/>
      </w:pPr>
    </w:lvl>
  </w:abstractNum>
  <w:abstractNum w:abstractNumId="9" w15:restartNumberingAfterBreak="0">
    <w:nsid w:val="4974302A"/>
    <w:multiLevelType w:val="hybridMultilevel"/>
    <w:tmpl w:val="08D4F082"/>
    <w:lvl w:ilvl="0" w:tplc="9E34CCD4">
      <w:start w:val="1"/>
      <w:numFmt w:val="decimal"/>
      <w:lvlText w:val="(%1)"/>
      <w:lvlJc w:val="left"/>
      <w:pPr>
        <w:ind w:left="360" w:hanging="360"/>
      </w:pPr>
      <w:rPr>
        <w:rFonts w:eastAsiaTheme="minorHAnsi" w:hint="default"/>
        <w:color w:val="auto"/>
        <w:sz w:val="14"/>
      </w:rPr>
    </w:lvl>
    <w:lvl w:ilvl="1" w:tplc="9EAA5646" w:tentative="1">
      <w:start w:val="1"/>
      <w:numFmt w:val="lowerLetter"/>
      <w:lvlText w:val="%2."/>
      <w:lvlJc w:val="left"/>
      <w:pPr>
        <w:ind w:left="1080" w:hanging="360"/>
      </w:pPr>
    </w:lvl>
    <w:lvl w:ilvl="2" w:tplc="36328132" w:tentative="1">
      <w:start w:val="1"/>
      <w:numFmt w:val="lowerRoman"/>
      <w:lvlText w:val="%3."/>
      <w:lvlJc w:val="right"/>
      <w:pPr>
        <w:ind w:left="1800" w:hanging="180"/>
      </w:pPr>
    </w:lvl>
    <w:lvl w:ilvl="3" w:tplc="F3C8E65A" w:tentative="1">
      <w:start w:val="1"/>
      <w:numFmt w:val="decimal"/>
      <w:lvlText w:val="%4."/>
      <w:lvlJc w:val="left"/>
      <w:pPr>
        <w:ind w:left="2520" w:hanging="360"/>
      </w:pPr>
    </w:lvl>
    <w:lvl w:ilvl="4" w:tplc="B6182A8C" w:tentative="1">
      <w:start w:val="1"/>
      <w:numFmt w:val="lowerLetter"/>
      <w:lvlText w:val="%5."/>
      <w:lvlJc w:val="left"/>
      <w:pPr>
        <w:ind w:left="3240" w:hanging="360"/>
      </w:pPr>
    </w:lvl>
    <w:lvl w:ilvl="5" w:tplc="C9B6D37A" w:tentative="1">
      <w:start w:val="1"/>
      <w:numFmt w:val="lowerRoman"/>
      <w:lvlText w:val="%6."/>
      <w:lvlJc w:val="right"/>
      <w:pPr>
        <w:ind w:left="3960" w:hanging="180"/>
      </w:pPr>
    </w:lvl>
    <w:lvl w:ilvl="6" w:tplc="93886876" w:tentative="1">
      <w:start w:val="1"/>
      <w:numFmt w:val="decimal"/>
      <w:lvlText w:val="%7."/>
      <w:lvlJc w:val="left"/>
      <w:pPr>
        <w:ind w:left="4680" w:hanging="360"/>
      </w:pPr>
    </w:lvl>
    <w:lvl w:ilvl="7" w:tplc="F4085EC4" w:tentative="1">
      <w:start w:val="1"/>
      <w:numFmt w:val="lowerLetter"/>
      <w:lvlText w:val="%8."/>
      <w:lvlJc w:val="left"/>
      <w:pPr>
        <w:ind w:left="5400" w:hanging="360"/>
      </w:pPr>
    </w:lvl>
    <w:lvl w:ilvl="8" w:tplc="F4784B8A" w:tentative="1">
      <w:start w:val="1"/>
      <w:numFmt w:val="lowerRoman"/>
      <w:lvlText w:val="%9."/>
      <w:lvlJc w:val="right"/>
      <w:pPr>
        <w:ind w:left="6120" w:hanging="180"/>
      </w:pPr>
    </w:lvl>
  </w:abstractNum>
  <w:abstractNum w:abstractNumId="10" w15:restartNumberingAfterBreak="0">
    <w:nsid w:val="4F2A37E2"/>
    <w:multiLevelType w:val="hybridMultilevel"/>
    <w:tmpl w:val="29449104"/>
    <w:lvl w:ilvl="0" w:tplc="BBF8AD10">
      <w:start w:val="1"/>
      <w:numFmt w:val="decimal"/>
      <w:lvlText w:val="(%1)"/>
      <w:lvlJc w:val="left"/>
      <w:pPr>
        <w:ind w:left="405" w:hanging="360"/>
      </w:pPr>
      <w:rPr>
        <w:rFonts w:hint="default"/>
      </w:rPr>
    </w:lvl>
    <w:lvl w:ilvl="1" w:tplc="E5A6B05A" w:tentative="1">
      <w:start w:val="1"/>
      <w:numFmt w:val="lowerLetter"/>
      <w:lvlText w:val="%2."/>
      <w:lvlJc w:val="left"/>
      <w:pPr>
        <w:ind w:left="1125" w:hanging="360"/>
      </w:pPr>
    </w:lvl>
    <w:lvl w:ilvl="2" w:tplc="0D66751E" w:tentative="1">
      <w:start w:val="1"/>
      <w:numFmt w:val="lowerRoman"/>
      <w:lvlText w:val="%3."/>
      <w:lvlJc w:val="right"/>
      <w:pPr>
        <w:ind w:left="1845" w:hanging="180"/>
      </w:pPr>
    </w:lvl>
    <w:lvl w:ilvl="3" w:tplc="856C2A28" w:tentative="1">
      <w:start w:val="1"/>
      <w:numFmt w:val="decimal"/>
      <w:lvlText w:val="%4."/>
      <w:lvlJc w:val="left"/>
      <w:pPr>
        <w:ind w:left="2565" w:hanging="360"/>
      </w:pPr>
    </w:lvl>
    <w:lvl w:ilvl="4" w:tplc="8CCE1F9E" w:tentative="1">
      <w:start w:val="1"/>
      <w:numFmt w:val="lowerLetter"/>
      <w:lvlText w:val="%5."/>
      <w:lvlJc w:val="left"/>
      <w:pPr>
        <w:ind w:left="3285" w:hanging="360"/>
      </w:pPr>
    </w:lvl>
    <w:lvl w:ilvl="5" w:tplc="5B484724" w:tentative="1">
      <w:start w:val="1"/>
      <w:numFmt w:val="lowerRoman"/>
      <w:lvlText w:val="%6."/>
      <w:lvlJc w:val="right"/>
      <w:pPr>
        <w:ind w:left="4005" w:hanging="180"/>
      </w:pPr>
    </w:lvl>
    <w:lvl w:ilvl="6" w:tplc="A21EE300" w:tentative="1">
      <w:start w:val="1"/>
      <w:numFmt w:val="decimal"/>
      <w:lvlText w:val="%7."/>
      <w:lvlJc w:val="left"/>
      <w:pPr>
        <w:ind w:left="4725" w:hanging="360"/>
      </w:pPr>
    </w:lvl>
    <w:lvl w:ilvl="7" w:tplc="F126FF66" w:tentative="1">
      <w:start w:val="1"/>
      <w:numFmt w:val="lowerLetter"/>
      <w:lvlText w:val="%8."/>
      <w:lvlJc w:val="left"/>
      <w:pPr>
        <w:ind w:left="5445" w:hanging="360"/>
      </w:pPr>
    </w:lvl>
    <w:lvl w:ilvl="8" w:tplc="AE6CE730" w:tentative="1">
      <w:start w:val="1"/>
      <w:numFmt w:val="lowerRoman"/>
      <w:lvlText w:val="%9."/>
      <w:lvlJc w:val="right"/>
      <w:pPr>
        <w:ind w:left="6165" w:hanging="180"/>
      </w:pPr>
    </w:lvl>
  </w:abstractNum>
  <w:abstractNum w:abstractNumId="11" w15:restartNumberingAfterBreak="0">
    <w:nsid w:val="59B7125D"/>
    <w:multiLevelType w:val="multilevel"/>
    <w:tmpl w:val="D6BEC8CC"/>
    <w:styleLink w:val="PubliConLista"/>
    <w:lvl w:ilvl="0">
      <w:start w:val="1"/>
      <w:numFmt w:val="none"/>
      <w:pStyle w:val="010-Grupo"/>
      <w:lvlText w:val="%1"/>
      <w:lvlJc w:val="left"/>
      <w:pPr>
        <w:ind w:left="0" w:firstLine="0"/>
      </w:pPr>
    </w:lvl>
    <w:lvl w:ilvl="1">
      <w:start w:val="1"/>
      <w:numFmt w:val="decimal"/>
      <w:pStyle w:val="020-TtulodeDocumento"/>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pStyle w:val="031-SubttulodeDocumentoLista"/>
      <w:suff w:val="nothing"/>
      <w:lvlText w:val="%3.%4"/>
      <w:lvlJc w:val="left"/>
      <w:pPr>
        <w:ind w:left="0" w:firstLine="0"/>
      </w:pPr>
    </w:lvl>
    <w:lvl w:ilvl="4">
      <w:start w:val="1"/>
      <w:numFmt w:val="none"/>
      <w:pStyle w:val="040-SubttuloEspecial"/>
      <w:suff w:val="nothing"/>
      <w:lvlText w:val=""/>
      <w:lvlJc w:val="left"/>
      <w:pPr>
        <w:ind w:left="0" w:firstLine="0"/>
      </w:pPr>
    </w:lvl>
    <w:lvl w:ilvl="5">
      <w:start w:val="1"/>
      <w:numFmt w:val="lowerRoman"/>
      <w:pStyle w:val="057-Listanrromano"/>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DC3427F"/>
    <w:multiLevelType w:val="hybridMultilevel"/>
    <w:tmpl w:val="30220CC6"/>
    <w:lvl w:ilvl="0" w:tplc="CDA835C0">
      <w:start w:val="1"/>
      <w:numFmt w:val="decimal"/>
      <w:lvlText w:val="(%1)"/>
      <w:lvlJc w:val="left"/>
      <w:pPr>
        <w:ind w:left="360" w:hanging="360"/>
      </w:pPr>
      <w:rPr>
        <w:rFonts w:hint="default"/>
      </w:rPr>
    </w:lvl>
    <w:lvl w:ilvl="1" w:tplc="91EA3206" w:tentative="1">
      <w:start w:val="1"/>
      <w:numFmt w:val="lowerLetter"/>
      <w:lvlText w:val="%2."/>
      <w:lvlJc w:val="left"/>
      <w:pPr>
        <w:ind w:left="1080" w:hanging="360"/>
      </w:pPr>
    </w:lvl>
    <w:lvl w:ilvl="2" w:tplc="563EE448" w:tentative="1">
      <w:start w:val="1"/>
      <w:numFmt w:val="lowerRoman"/>
      <w:lvlText w:val="%3."/>
      <w:lvlJc w:val="right"/>
      <w:pPr>
        <w:ind w:left="1800" w:hanging="180"/>
      </w:pPr>
    </w:lvl>
    <w:lvl w:ilvl="3" w:tplc="1BC80D98" w:tentative="1">
      <w:start w:val="1"/>
      <w:numFmt w:val="decimal"/>
      <w:lvlText w:val="%4."/>
      <w:lvlJc w:val="left"/>
      <w:pPr>
        <w:ind w:left="2520" w:hanging="360"/>
      </w:pPr>
    </w:lvl>
    <w:lvl w:ilvl="4" w:tplc="FAFAF022" w:tentative="1">
      <w:start w:val="1"/>
      <w:numFmt w:val="lowerLetter"/>
      <w:lvlText w:val="%5."/>
      <w:lvlJc w:val="left"/>
      <w:pPr>
        <w:ind w:left="3240" w:hanging="360"/>
      </w:pPr>
    </w:lvl>
    <w:lvl w:ilvl="5" w:tplc="FC969318" w:tentative="1">
      <w:start w:val="1"/>
      <w:numFmt w:val="lowerRoman"/>
      <w:lvlText w:val="%6."/>
      <w:lvlJc w:val="right"/>
      <w:pPr>
        <w:ind w:left="3960" w:hanging="180"/>
      </w:pPr>
    </w:lvl>
    <w:lvl w:ilvl="6" w:tplc="6D46913A" w:tentative="1">
      <w:start w:val="1"/>
      <w:numFmt w:val="decimal"/>
      <w:lvlText w:val="%7."/>
      <w:lvlJc w:val="left"/>
      <w:pPr>
        <w:ind w:left="4680" w:hanging="360"/>
      </w:pPr>
    </w:lvl>
    <w:lvl w:ilvl="7" w:tplc="F06E6734" w:tentative="1">
      <w:start w:val="1"/>
      <w:numFmt w:val="lowerLetter"/>
      <w:lvlText w:val="%8."/>
      <w:lvlJc w:val="left"/>
      <w:pPr>
        <w:ind w:left="5400" w:hanging="360"/>
      </w:pPr>
    </w:lvl>
    <w:lvl w:ilvl="8" w:tplc="D2B63A7A" w:tentative="1">
      <w:start w:val="1"/>
      <w:numFmt w:val="lowerRoman"/>
      <w:lvlText w:val="%9."/>
      <w:lvlJc w:val="right"/>
      <w:pPr>
        <w:ind w:left="6120" w:hanging="180"/>
      </w:pPr>
    </w:lvl>
  </w:abstractNum>
  <w:abstractNum w:abstractNumId="13"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C0A7E62"/>
    <w:multiLevelType w:val="hybridMultilevel"/>
    <w:tmpl w:val="86B8DDC6"/>
    <w:lvl w:ilvl="0" w:tplc="05FAADA8">
      <w:start w:val="1"/>
      <w:numFmt w:val="lowerLetter"/>
      <w:lvlText w:val="%1)"/>
      <w:lvlJc w:val="left"/>
      <w:pPr>
        <w:ind w:left="360" w:hanging="360"/>
      </w:pPr>
    </w:lvl>
    <w:lvl w:ilvl="1" w:tplc="B2C0219A" w:tentative="1">
      <w:start w:val="1"/>
      <w:numFmt w:val="lowerLetter"/>
      <w:lvlText w:val="%2."/>
      <w:lvlJc w:val="left"/>
      <w:pPr>
        <w:ind w:left="1080" w:hanging="360"/>
      </w:pPr>
    </w:lvl>
    <w:lvl w:ilvl="2" w:tplc="5AC25CAA" w:tentative="1">
      <w:start w:val="1"/>
      <w:numFmt w:val="lowerRoman"/>
      <w:lvlText w:val="%3."/>
      <w:lvlJc w:val="right"/>
      <w:pPr>
        <w:ind w:left="1800" w:hanging="180"/>
      </w:pPr>
    </w:lvl>
    <w:lvl w:ilvl="3" w:tplc="531A98C4" w:tentative="1">
      <w:start w:val="1"/>
      <w:numFmt w:val="decimal"/>
      <w:lvlText w:val="%4."/>
      <w:lvlJc w:val="left"/>
      <w:pPr>
        <w:ind w:left="2520" w:hanging="360"/>
      </w:pPr>
    </w:lvl>
    <w:lvl w:ilvl="4" w:tplc="1326E866" w:tentative="1">
      <w:start w:val="1"/>
      <w:numFmt w:val="lowerLetter"/>
      <w:lvlText w:val="%5."/>
      <w:lvlJc w:val="left"/>
      <w:pPr>
        <w:ind w:left="3240" w:hanging="360"/>
      </w:pPr>
    </w:lvl>
    <w:lvl w:ilvl="5" w:tplc="1EB4565E" w:tentative="1">
      <w:start w:val="1"/>
      <w:numFmt w:val="lowerRoman"/>
      <w:lvlText w:val="%6."/>
      <w:lvlJc w:val="right"/>
      <w:pPr>
        <w:ind w:left="3960" w:hanging="180"/>
      </w:pPr>
    </w:lvl>
    <w:lvl w:ilvl="6" w:tplc="CF4E7138" w:tentative="1">
      <w:start w:val="1"/>
      <w:numFmt w:val="decimal"/>
      <w:lvlText w:val="%7."/>
      <w:lvlJc w:val="left"/>
      <w:pPr>
        <w:ind w:left="4680" w:hanging="360"/>
      </w:pPr>
    </w:lvl>
    <w:lvl w:ilvl="7" w:tplc="EF982CDE" w:tentative="1">
      <w:start w:val="1"/>
      <w:numFmt w:val="lowerLetter"/>
      <w:lvlText w:val="%8."/>
      <w:lvlJc w:val="left"/>
      <w:pPr>
        <w:ind w:left="5400" w:hanging="360"/>
      </w:pPr>
    </w:lvl>
    <w:lvl w:ilvl="8" w:tplc="CA4E891A" w:tentative="1">
      <w:start w:val="1"/>
      <w:numFmt w:val="lowerRoman"/>
      <w:lvlText w:val="%9."/>
      <w:lvlJc w:val="right"/>
      <w:pPr>
        <w:ind w:left="6120" w:hanging="180"/>
      </w:pPr>
    </w:lvl>
  </w:abstractNum>
  <w:abstractNum w:abstractNumId="15" w15:restartNumberingAfterBreak="0">
    <w:nsid w:val="72C42C6D"/>
    <w:multiLevelType w:val="hybridMultilevel"/>
    <w:tmpl w:val="65B2EDAE"/>
    <w:lvl w:ilvl="0" w:tplc="2DAA1844">
      <w:start w:val="1"/>
      <w:numFmt w:val="decimal"/>
      <w:lvlText w:val="(%1)"/>
      <w:lvlJc w:val="left"/>
      <w:pPr>
        <w:ind w:left="360" w:hanging="360"/>
      </w:pPr>
      <w:rPr>
        <w:rFonts w:hint="default"/>
      </w:rPr>
    </w:lvl>
    <w:lvl w:ilvl="1" w:tplc="2760E14C" w:tentative="1">
      <w:start w:val="1"/>
      <w:numFmt w:val="lowerLetter"/>
      <w:lvlText w:val="%2."/>
      <w:lvlJc w:val="left"/>
      <w:pPr>
        <w:ind w:left="1080" w:hanging="360"/>
      </w:pPr>
    </w:lvl>
    <w:lvl w:ilvl="2" w:tplc="B964BC64" w:tentative="1">
      <w:start w:val="1"/>
      <w:numFmt w:val="lowerRoman"/>
      <w:lvlText w:val="%3."/>
      <w:lvlJc w:val="right"/>
      <w:pPr>
        <w:ind w:left="1800" w:hanging="180"/>
      </w:pPr>
    </w:lvl>
    <w:lvl w:ilvl="3" w:tplc="D708F0FC" w:tentative="1">
      <w:start w:val="1"/>
      <w:numFmt w:val="decimal"/>
      <w:lvlText w:val="%4."/>
      <w:lvlJc w:val="left"/>
      <w:pPr>
        <w:ind w:left="2520" w:hanging="360"/>
      </w:pPr>
    </w:lvl>
    <w:lvl w:ilvl="4" w:tplc="8B56F8C2" w:tentative="1">
      <w:start w:val="1"/>
      <w:numFmt w:val="lowerLetter"/>
      <w:lvlText w:val="%5."/>
      <w:lvlJc w:val="left"/>
      <w:pPr>
        <w:ind w:left="3240" w:hanging="360"/>
      </w:pPr>
    </w:lvl>
    <w:lvl w:ilvl="5" w:tplc="EE6674D4" w:tentative="1">
      <w:start w:val="1"/>
      <w:numFmt w:val="lowerRoman"/>
      <w:lvlText w:val="%6."/>
      <w:lvlJc w:val="right"/>
      <w:pPr>
        <w:ind w:left="3960" w:hanging="180"/>
      </w:pPr>
    </w:lvl>
    <w:lvl w:ilvl="6" w:tplc="75409800" w:tentative="1">
      <w:start w:val="1"/>
      <w:numFmt w:val="decimal"/>
      <w:lvlText w:val="%7."/>
      <w:lvlJc w:val="left"/>
      <w:pPr>
        <w:ind w:left="4680" w:hanging="360"/>
      </w:pPr>
    </w:lvl>
    <w:lvl w:ilvl="7" w:tplc="AFE67E04" w:tentative="1">
      <w:start w:val="1"/>
      <w:numFmt w:val="lowerLetter"/>
      <w:lvlText w:val="%8."/>
      <w:lvlJc w:val="left"/>
      <w:pPr>
        <w:ind w:left="5400" w:hanging="360"/>
      </w:pPr>
    </w:lvl>
    <w:lvl w:ilvl="8" w:tplc="C76AA892" w:tentative="1">
      <w:start w:val="1"/>
      <w:numFmt w:val="lowerRoman"/>
      <w:lvlText w:val="%9."/>
      <w:lvlJc w:val="right"/>
      <w:pPr>
        <w:ind w:left="6120" w:hanging="180"/>
      </w:pPr>
    </w:lvl>
  </w:abstractNum>
  <w:abstractNum w:abstractNumId="16" w15:restartNumberingAfterBreak="0">
    <w:nsid w:val="7F3E4CCC"/>
    <w:multiLevelType w:val="hybridMultilevel"/>
    <w:tmpl w:val="C96A6002"/>
    <w:lvl w:ilvl="0" w:tplc="BA70DDAC">
      <w:start w:val="1"/>
      <w:numFmt w:val="lowerLetter"/>
      <w:lvlText w:val="%1)"/>
      <w:lvlJc w:val="left"/>
      <w:pPr>
        <w:ind w:left="360" w:hanging="360"/>
      </w:pPr>
    </w:lvl>
    <w:lvl w:ilvl="1" w:tplc="A2121050" w:tentative="1">
      <w:start w:val="1"/>
      <w:numFmt w:val="lowerLetter"/>
      <w:lvlText w:val="%2."/>
      <w:lvlJc w:val="left"/>
      <w:pPr>
        <w:ind w:left="1080" w:hanging="360"/>
      </w:pPr>
    </w:lvl>
    <w:lvl w:ilvl="2" w:tplc="0F548BDA" w:tentative="1">
      <w:start w:val="1"/>
      <w:numFmt w:val="lowerRoman"/>
      <w:lvlText w:val="%3."/>
      <w:lvlJc w:val="right"/>
      <w:pPr>
        <w:ind w:left="1800" w:hanging="180"/>
      </w:pPr>
    </w:lvl>
    <w:lvl w:ilvl="3" w:tplc="92044B40" w:tentative="1">
      <w:start w:val="1"/>
      <w:numFmt w:val="decimal"/>
      <w:lvlText w:val="%4."/>
      <w:lvlJc w:val="left"/>
      <w:pPr>
        <w:ind w:left="2520" w:hanging="360"/>
      </w:pPr>
    </w:lvl>
    <w:lvl w:ilvl="4" w:tplc="41BE98FC" w:tentative="1">
      <w:start w:val="1"/>
      <w:numFmt w:val="lowerLetter"/>
      <w:lvlText w:val="%5."/>
      <w:lvlJc w:val="left"/>
      <w:pPr>
        <w:ind w:left="3240" w:hanging="360"/>
      </w:pPr>
    </w:lvl>
    <w:lvl w:ilvl="5" w:tplc="82B85EC8" w:tentative="1">
      <w:start w:val="1"/>
      <w:numFmt w:val="lowerRoman"/>
      <w:lvlText w:val="%6."/>
      <w:lvlJc w:val="right"/>
      <w:pPr>
        <w:ind w:left="3960" w:hanging="180"/>
      </w:pPr>
    </w:lvl>
    <w:lvl w:ilvl="6" w:tplc="B61247C0" w:tentative="1">
      <w:start w:val="1"/>
      <w:numFmt w:val="decimal"/>
      <w:lvlText w:val="%7."/>
      <w:lvlJc w:val="left"/>
      <w:pPr>
        <w:ind w:left="4680" w:hanging="360"/>
      </w:pPr>
    </w:lvl>
    <w:lvl w:ilvl="7" w:tplc="28B4C81C" w:tentative="1">
      <w:start w:val="1"/>
      <w:numFmt w:val="lowerLetter"/>
      <w:lvlText w:val="%8."/>
      <w:lvlJc w:val="left"/>
      <w:pPr>
        <w:ind w:left="5400" w:hanging="360"/>
      </w:pPr>
    </w:lvl>
    <w:lvl w:ilvl="8" w:tplc="5EBA6DFE" w:tentative="1">
      <w:start w:val="1"/>
      <w:numFmt w:val="lowerRoman"/>
      <w:lvlText w:val="%9."/>
      <w:lvlJc w:val="right"/>
      <w:pPr>
        <w:ind w:left="6120" w:hanging="180"/>
      </w:pPr>
    </w:lvl>
  </w:abstractNum>
  <w:num w:numId="1" w16cid:durableId="15288357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8016528">
    <w:abstractNumId w:val="6"/>
  </w:num>
  <w:num w:numId="3" w16cid:durableId="133985939">
    <w:abstractNumId w:val="11"/>
  </w:num>
  <w:num w:numId="4" w16cid:durableId="1032917491">
    <w:abstractNumId w:val="5"/>
  </w:num>
  <w:num w:numId="5" w16cid:durableId="532183812">
    <w:abstractNumId w:val="9"/>
  </w:num>
  <w:num w:numId="6" w16cid:durableId="1643272433">
    <w:abstractNumId w:val="16"/>
  </w:num>
  <w:num w:numId="7" w16cid:durableId="1356541350">
    <w:abstractNumId w:val="13"/>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8" w16cid:durableId="1820459633">
    <w:abstractNumId w:val="7"/>
  </w:num>
  <w:num w:numId="9" w16cid:durableId="331375921">
    <w:abstractNumId w:val="15"/>
  </w:num>
  <w:num w:numId="10" w16cid:durableId="308218324">
    <w:abstractNumId w:val="14"/>
  </w:num>
  <w:num w:numId="11" w16cid:durableId="528564678">
    <w:abstractNumId w:val="1"/>
  </w:num>
  <w:num w:numId="12" w16cid:durableId="954408932">
    <w:abstractNumId w:val="12"/>
  </w:num>
  <w:num w:numId="13" w16cid:durableId="2066678399">
    <w:abstractNumId w:val="2"/>
  </w:num>
  <w:num w:numId="14" w16cid:durableId="1534461330">
    <w:abstractNumId w:val="8"/>
  </w:num>
  <w:num w:numId="15" w16cid:durableId="59047959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4228527">
    <w:abstractNumId w:val="10"/>
  </w:num>
  <w:num w:numId="17" w16cid:durableId="10208157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78E"/>
    <w:rsid w:val="0000110C"/>
    <w:rsid w:val="0001056C"/>
    <w:rsid w:val="000273CE"/>
    <w:rsid w:val="000351B4"/>
    <w:rsid w:val="00041555"/>
    <w:rsid w:val="000417E0"/>
    <w:rsid w:val="00052EEB"/>
    <w:rsid w:val="00053C76"/>
    <w:rsid w:val="000573BD"/>
    <w:rsid w:val="000625FF"/>
    <w:rsid w:val="00067F4B"/>
    <w:rsid w:val="00071603"/>
    <w:rsid w:val="00084263"/>
    <w:rsid w:val="00090AE1"/>
    <w:rsid w:val="000A2C8E"/>
    <w:rsid w:val="000B151C"/>
    <w:rsid w:val="000C1818"/>
    <w:rsid w:val="000C19C5"/>
    <w:rsid w:val="000C70AA"/>
    <w:rsid w:val="000D060F"/>
    <w:rsid w:val="000D66E3"/>
    <w:rsid w:val="000E0E62"/>
    <w:rsid w:val="000E1ECC"/>
    <w:rsid w:val="000E553C"/>
    <w:rsid w:val="000F1E1F"/>
    <w:rsid w:val="000F53B7"/>
    <w:rsid w:val="00100743"/>
    <w:rsid w:val="00101B79"/>
    <w:rsid w:val="001035CF"/>
    <w:rsid w:val="00107BBD"/>
    <w:rsid w:val="00112218"/>
    <w:rsid w:val="00147A8E"/>
    <w:rsid w:val="00151634"/>
    <w:rsid w:val="00154767"/>
    <w:rsid w:val="001738D3"/>
    <w:rsid w:val="00177845"/>
    <w:rsid w:val="00193BFF"/>
    <w:rsid w:val="00194085"/>
    <w:rsid w:val="001B51AF"/>
    <w:rsid w:val="001B6DD1"/>
    <w:rsid w:val="001C0C92"/>
    <w:rsid w:val="001D29D2"/>
    <w:rsid w:val="001D3041"/>
    <w:rsid w:val="001D30FE"/>
    <w:rsid w:val="001E4505"/>
    <w:rsid w:val="002027AB"/>
    <w:rsid w:val="002039B2"/>
    <w:rsid w:val="0020507C"/>
    <w:rsid w:val="0020778E"/>
    <w:rsid w:val="00211D56"/>
    <w:rsid w:val="00243622"/>
    <w:rsid w:val="00255736"/>
    <w:rsid w:val="00255962"/>
    <w:rsid w:val="00262BCC"/>
    <w:rsid w:val="00265EC2"/>
    <w:rsid w:val="00277881"/>
    <w:rsid w:val="00284DCB"/>
    <w:rsid w:val="00285E61"/>
    <w:rsid w:val="002B537B"/>
    <w:rsid w:val="002B61F2"/>
    <w:rsid w:val="002C7723"/>
    <w:rsid w:val="002D4878"/>
    <w:rsid w:val="002E0B8C"/>
    <w:rsid w:val="002F4DBA"/>
    <w:rsid w:val="0030102A"/>
    <w:rsid w:val="003013D8"/>
    <w:rsid w:val="00320278"/>
    <w:rsid w:val="00321E54"/>
    <w:rsid w:val="00331BF9"/>
    <w:rsid w:val="00341CB6"/>
    <w:rsid w:val="00343B1C"/>
    <w:rsid w:val="00345813"/>
    <w:rsid w:val="00353D41"/>
    <w:rsid w:val="00367D32"/>
    <w:rsid w:val="0037710F"/>
    <w:rsid w:val="003949C0"/>
    <w:rsid w:val="00397257"/>
    <w:rsid w:val="003B2634"/>
    <w:rsid w:val="003B4D79"/>
    <w:rsid w:val="003C361E"/>
    <w:rsid w:val="003D251E"/>
    <w:rsid w:val="003E0E3C"/>
    <w:rsid w:val="003E53F5"/>
    <w:rsid w:val="003F26AA"/>
    <w:rsid w:val="003F5626"/>
    <w:rsid w:val="003F6ADF"/>
    <w:rsid w:val="003F77B5"/>
    <w:rsid w:val="00403EAF"/>
    <w:rsid w:val="00415950"/>
    <w:rsid w:val="00416DC4"/>
    <w:rsid w:val="00421BED"/>
    <w:rsid w:val="00424830"/>
    <w:rsid w:val="00424C69"/>
    <w:rsid w:val="00427026"/>
    <w:rsid w:val="00437B92"/>
    <w:rsid w:val="00444018"/>
    <w:rsid w:val="00450BEF"/>
    <w:rsid w:val="00465711"/>
    <w:rsid w:val="00486A6B"/>
    <w:rsid w:val="004A17D5"/>
    <w:rsid w:val="004A2547"/>
    <w:rsid w:val="004E1392"/>
    <w:rsid w:val="004F710C"/>
    <w:rsid w:val="0050113D"/>
    <w:rsid w:val="0050661F"/>
    <w:rsid w:val="005173D3"/>
    <w:rsid w:val="00521294"/>
    <w:rsid w:val="00521C88"/>
    <w:rsid w:val="00522F05"/>
    <w:rsid w:val="00533BAE"/>
    <w:rsid w:val="00533F70"/>
    <w:rsid w:val="00535131"/>
    <w:rsid w:val="005359C2"/>
    <w:rsid w:val="005365AB"/>
    <w:rsid w:val="00537B8A"/>
    <w:rsid w:val="00537DC3"/>
    <w:rsid w:val="00574362"/>
    <w:rsid w:val="00577D2B"/>
    <w:rsid w:val="00580F4E"/>
    <w:rsid w:val="0059262A"/>
    <w:rsid w:val="00593F51"/>
    <w:rsid w:val="005950D7"/>
    <w:rsid w:val="005977DF"/>
    <w:rsid w:val="005A1FEA"/>
    <w:rsid w:val="005A797E"/>
    <w:rsid w:val="005C047B"/>
    <w:rsid w:val="005D5D39"/>
    <w:rsid w:val="005E015C"/>
    <w:rsid w:val="005E1029"/>
    <w:rsid w:val="005F6DCE"/>
    <w:rsid w:val="00607E3B"/>
    <w:rsid w:val="00613389"/>
    <w:rsid w:val="00632201"/>
    <w:rsid w:val="006350E4"/>
    <w:rsid w:val="006445EB"/>
    <w:rsid w:val="00647919"/>
    <w:rsid w:val="006508C2"/>
    <w:rsid w:val="00662775"/>
    <w:rsid w:val="00665517"/>
    <w:rsid w:val="006867FF"/>
    <w:rsid w:val="00696BE0"/>
    <w:rsid w:val="006A2818"/>
    <w:rsid w:val="006A687B"/>
    <w:rsid w:val="006B31AC"/>
    <w:rsid w:val="006C53DB"/>
    <w:rsid w:val="006E73AC"/>
    <w:rsid w:val="006F44EF"/>
    <w:rsid w:val="006F5C23"/>
    <w:rsid w:val="00700149"/>
    <w:rsid w:val="00704672"/>
    <w:rsid w:val="00706BEE"/>
    <w:rsid w:val="00722904"/>
    <w:rsid w:val="00731C32"/>
    <w:rsid w:val="0073441D"/>
    <w:rsid w:val="00736F54"/>
    <w:rsid w:val="0074198C"/>
    <w:rsid w:val="00745783"/>
    <w:rsid w:val="00751208"/>
    <w:rsid w:val="007540C5"/>
    <w:rsid w:val="007678B0"/>
    <w:rsid w:val="007726FA"/>
    <w:rsid w:val="00780993"/>
    <w:rsid w:val="007838DF"/>
    <w:rsid w:val="00791876"/>
    <w:rsid w:val="007A277B"/>
    <w:rsid w:val="007A77BF"/>
    <w:rsid w:val="007B0ACD"/>
    <w:rsid w:val="007B2E6E"/>
    <w:rsid w:val="007C6133"/>
    <w:rsid w:val="007D285D"/>
    <w:rsid w:val="007D4F33"/>
    <w:rsid w:val="007D6414"/>
    <w:rsid w:val="007D663F"/>
    <w:rsid w:val="007E1F23"/>
    <w:rsid w:val="007E57EF"/>
    <w:rsid w:val="007E58D2"/>
    <w:rsid w:val="007F55AB"/>
    <w:rsid w:val="008053BD"/>
    <w:rsid w:val="00807139"/>
    <w:rsid w:val="00811B23"/>
    <w:rsid w:val="00820B4A"/>
    <w:rsid w:val="00822FF4"/>
    <w:rsid w:val="00823113"/>
    <w:rsid w:val="00832A27"/>
    <w:rsid w:val="00836D94"/>
    <w:rsid w:val="008429BA"/>
    <w:rsid w:val="00847D48"/>
    <w:rsid w:val="00847DEB"/>
    <w:rsid w:val="00855168"/>
    <w:rsid w:val="00871738"/>
    <w:rsid w:val="008741D1"/>
    <w:rsid w:val="00875765"/>
    <w:rsid w:val="00886420"/>
    <w:rsid w:val="008B4C8F"/>
    <w:rsid w:val="008B68FE"/>
    <w:rsid w:val="008C25C4"/>
    <w:rsid w:val="008D3F38"/>
    <w:rsid w:val="008F2DDF"/>
    <w:rsid w:val="008F6C2E"/>
    <w:rsid w:val="0090640E"/>
    <w:rsid w:val="009070B9"/>
    <w:rsid w:val="00914F17"/>
    <w:rsid w:val="00922FF3"/>
    <w:rsid w:val="00945247"/>
    <w:rsid w:val="00961C5C"/>
    <w:rsid w:val="00967B91"/>
    <w:rsid w:val="0097441E"/>
    <w:rsid w:val="009761D9"/>
    <w:rsid w:val="00995855"/>
    <w:rsid w:val="00995AD9"/>
    <w:rsid w:val="00996DD7"/>
    <w:rsid w:val="009C22D6"/>
    <w:rsid w:val="009C588A"/>
    <w:rsid w:val="009D502C"/>
    <w:rsid w:val="009E331C"/>
    <w:rsid w:val="009F2D7E"/>
    <w:rsid w:val="009F42F5"/>
    <w:rsid w:val="00A00B43"/>
    <w:rsid w:val="00A0325A"/>
    <w:rsid w:val="00A06DC8"/>
    <w:rsid w:val="00A14F19"/>
    <w:rsid w:val="00A22A56"/>
    <w:rsid w:val="00A37D4E"/>
    <w:rsid w:val="00A46B9E"/>
    <w:rsid w:val="00A54A41"/>
    <w:rsid w:val="00A56123"/>
    <w:rsid w:val="00A563D5"/>
    <w:rsid w:val="00A628FB"/>
    <w:rsid w:val="00A642A5"/>
    <w:rsid w:val="00A64D11"/>
    <w:rsid w:val="00A67886"/>
    <w:rsid w:val="00A707F5"/>
    <w:rsid w:val="00A96470"/>
    <w:rsid w:val="00A96FA5"/>
    <w:rsid w:val="00AA21B8"/>
    <w:rsid w:val="00AA31CA"/>
    <w:rsid w:val="00AC5EB6"/>
    <w:rsid w:val="00AD0A37"/>
    <w:rsid w:val="00AD3ED1"/>
    <w:rsid w:val="00AE14E8"/>
    <w:rsid w:val="00AE5A8C"/>
    <w:rsid w:val="00AF20BA"/>
    <w:rsid w:val="00B01D85"/>
    <w:rsid w:val="00B03ACE"/>
    <w:rsid w:val="00B04417"/>
    <w:rsid w:val="00B16818"/>
    <w:rsid w:val="00B232A9"/>
    <w:rsid w:val="00B25DFC"/>
    <w:rsid w:val="00B307AE"/>
    <w:rsid w:val="00B50F59"/>
    <w:rsid w:val="00B545C7"/>
    <w:rsid w:val="00B563CD"/>
    <w:rsid w:val="00B6079E"/>
    <w:rsid w:val="00B72110"/>
    <w:rsid w:val="00B87A62"/>
    <w:rsid w:val="00B87BE8"/>
    <w:rsid w:val="00BA636D"/>
    <w:rsid w:val="00BC0021"/>
    <w:rsid w:val="00BC16CC"/>
    <w:rsid w:val="00BC3848"/>
    <w:rsid w:val="00BC61B1"/>
    <w:rsid w:val="00BD68CF"/>
    <w:rsid w:val="00BF6549"/>
    <w:rsid w:val="00C04C38"/>
    <w:rsid w:val="00C1601B"/>
    <w:rsid w:val="00C45569"/>
    <w:rsid w:val="00C56BB0"/>
    <w:rsid w:val="00C606CB"/>
    <w:rsid w:val="00C6666E"/>
    <w:rsid w:val="00C6689B"/>
    <w:rsid w:val="00C73DB9"/>
    <w:rsid w:val="00C768C6"/>
    <w:rsid w:val="00C77C33"/>
    <w:rsid w:val="00C81471"/>
    <w:rsid w:val="00CA3792"/>
    <w:rsid w:val="00CA37B2"/>
    <w:rsid w:val="00CA6AA5"/>
    <w:rsid w:val="00CB72F7"/>
    <w:rsid w:val="00CC60DD"/>
    <w:rsid w:val="00CC6F46"/>
    <w:rsid w:val="00CD6A59"/>
    <w:rsid w:val="00CF684C"/>
    <w:rsid w:val="00D12C08"/>
    <w:rsid w:val="00D12D50"/>
    <w:rsid w:val="00D162BA"/>
    <w:rsid w:val="00D43114"/>
    <w:rsid w:val="00D47BEB"/>
    <w:rsid w:val="00D503A6"/>
    <w:rsid w:val="00D55FEB"/>
    <w:rsid w:val="00D5718A"/>
    <w:rsid w:val="00D705DB"/>
    <w:rsid w:val="00D7610E"/>
    <w:rsid w:val="00D76616"/>
    <w:rsid w:val="00D97318"/>
    <w:rsid w:val="00DA5B82"/>
    <w:rsid w:val="00DB045C"/>
    <w:rsid w:val="00DB7ADF"/>
    <w:rsid w:val="00DC3259"/>
    <w:rsid w:val="00DC55B1"/>
    <w:rsid w:val="00DD4634"/>
    <w:rsid w:val="00DD54CA"/>
    <w:rsid w:val="00DD602D"/>
    <w:rsid w:val="00DE4DC8"/>
    <w:rsid w:val="00DE532D"/>
    <w:rsid w:val="00E03A4C"/>
    <w:rsid w:val="00E07DA4"/>
    <w:rsid w:val="00E157C6"/>
    <w:rsid w:val="00E22854"/>
    <w:rsid w:val="00E22C15"/>
    <w:rsid w:val="00E34675"/>
    <w:rsid w:val="00E40AD6"/>
    <w:rsid w:val="00E53FDD"/>
    <w:rsid w:val="00E540AD"/>
    <w:rsid w:val="00E632FE"/>
    <w:rsid w:val="00E66623"/>
    <w:rsid w:val="00E809C8"/>
    <w:rsid w:val="00EA1C94"/>
    <w:rsid w:val="00EA3615"/>
    <w:rsid w:val="00EB2A53"/>
    <w:rsid w:val="00EB47F9"/>
    <w:rsid w:val="00ED41F9"/>
    <w:rsid w:val="00ED4D53"/>
    <w:rsid w:val="00F213F7"/>
    <w:rsid w:val="00F228E2"/>
    <w:rsid w:val="00F2714D"/>
    <w:rsid w:val="00F32732"/>
    <w:rsid w:val="00F33C1F"/>
    <w:rsid w:val="00F43229"/>
    <w:rsid w:val="00F443A0"/>
    <w:rsid w:val="00F44E4F"/>
    <w:rsid w:val="00F505CA"/>
    <w:rsid w:val="00F64AE8"/>
    <w:rsid w:val="00F72A20"/>
    <w:rsid w:val="00F77F19"/>
    <w:rsid w:val="00F93CE9"/>
    <w:rsid w:val="00F94285"/>
    <w:rsid w:val="00F96F90"/>
    <w:rsid w:val="00FA2280"/>
    <w:rsid w:val="00FA5692"/>
    <w:rsid w:val="00FD0386"/>
    <w:rsid w:val="00FD0BB8"/>
    <w:rsid w:val="00FD26AD"/>
    <w:rsid w:val="00FD5661"/>
    <w:rsid w:val="00FD7527"/>
    <w:rsid w:val="00FE5C3D"/>
    <w:rsid w:val="00FF04FD"/>
    <w:rsid w:val="00FF3D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5F216"/>
  <w15:chartTrackingRefBased/>
  <w15:docId w15:val="{410A54AA-A443-432F-B186-E7BD17C8A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E4505"/>
    <w:pPr>
      <w:keepNext/>
      <w:keepLines/>
      <w:spacing w:before="240" w:after="0" w:line="276" w:lineRule="auto"/>
      <w:outlineLvl w:val="0"/>
    </w:pPr>
    <w:rPr>
      <w:rFonts w:ascii="Cambria" w:eastAsia="Times New Roman" w:hAnsi="Cambria" w:cs="Times New Roman"/>
      <w:color w:val="365F91"/>
      <w:kern w:val="0"/>
      <w:sz w:val="32"/>
      <w:szCs w:val="32"/>
      <w14:ligatures w14:val="none"/>
    </w:rPr>
  </w:style>
  <w:style w:type="paragraph" w:styleId="Ttulo2">
    <w:name w:val="heading 2"/>
    <w:basedOn w:val="Normal"/>
    <w:next w:val="Normal"/>
    <w:link w:val="Ttulo2Char"/>
    <w:uiPriority w:val="9"/>
    <w:semiHidden/>
    <w:unhideWhenUsed/>
    <w:qFormat/>
    <w:rsid w:val="00836D9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CDMRange1">
    <w:name w:val="CDM Range 1"/>
    <w:basedOn w:val="Tabelanormal"/>
    <w:next w:val="Tabelanormal"/>
    <w:uiPriority w:val="99"/>
    <w:semiHidden/>
    <w:unhideWhenUsed/>
    <w:tblPr/>
  </w:style>
  <w:style w:type="table" w:customStyle="1" w:styleId="CDMRange2">
    <w:name w:val="CDM Range 2"/>
    <w:basedOn w:val="Tabelanormal"/>
    <w:next w:val="Tabelanormal"/>
    <w:uiPriority w:val="99"/>
    <w:semiHidden/>
    <w:unhideWhenUsed/>
    <w:tblPr/>
  </w:style>
  <w:style w:type="paragraph" w:styleId="Cabealho">
    <w:name w:val="header"/>
    <w:basedOn w:val="Normal"/>
    <w:link w:val="CabealhoChar"/>
    <w:uiPriority w:val="99"/>
    <w:unhideWhenUsed/>
    <w:rsid w:val="004E139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E1392"/>
  </w:style>
  <w:style w:type="paragraph" w:styleId="Rodap">
    <w:name w:val="footer"/>
    <w:basedOn w:val="Normal"/>
    <w:link w:val="RodapChar"/>
    <w:uiPriority w:val="99"/>
    <w:unhideWhenUsed/>
    <w:rsid w:val="004E1392"/>
    <w:pPr>
      <w:tabs>
        <w:tab w:val="center" w:pos="4252"/>
        <w:tab w:val="right" w:pos="8504"/>
      </w:tabs>
      <w:spacing w:after="0" w:line="240" w:lineRule="auto"/>
    </w:pPr>
  </w:style>
  <w:style w:type="character" w:customStyle="1" w:styleId="RodapChar">
    <w:name w:val="Rodapé Char"/>
    <w:basedOn w:val="Fontepargpadro"/>
    <w:link w:val="Rodap"/>
    <w:uiPriority w:val="99"/>
    <w:rsid w:val="004E1392"/>
  </w:style>
  <w:style w:type="paragraph" w:customStyle="1" w:styleId="02-TtulodeNota">
    <w:name w:val="02-Título de Nota"/>
    <w:basedOn w:val="Normal"/>
    <w:next w:val="Normal"/>
    <w:autoRedefine/>
    <w:qFormat/>
    <w:rsid w:val="002E07BA"/>
    <w:pPr>
      <w:keepNext/>
      <w:keepLines/>
      <w:widowControl w:val="0"/>
      <w:numPr>
        <w:numId w:val="1"/>
      </w:numPr>
      <w:suppressLineNumbers/>
      <w:tabs>
        <w:tab w:val="left" w:pos="454"/>
      </w:tabs>
      <w:suppressAutoHyphens/>
      <w:spacing w:before="120" w:after="120" w:line="240" w:lineRule="auto"/>
      <w:jc w:val="both"/>
    </w:pPr>
    <w:rPr>
      <w:rFonts w:ascii="Arial" w:eastAsia="Times New Roman" w:hAnsi="Arial" w:cs="Times New Roman"/>
      <w:b/>
      <w:caps/>
      <w:kern w:val="20"/>
      <w:sz w:val="20"/>
      <w:szCs w:val="20"/>
      <w:lang w:eastAsia="pt-BR"/>
      <w14:ligatures w14:val="none"/>
    </w:rPr>
  </w:style>
  <w:style w:type="paragraph" w:customStyle="1" w:styleId="01-Textonormal">
    <w:name w:val="01-Texto normal"/>
    <w:basedOn w:val="Normal"/>
    <w:link w:val="01-TextonormalChar1"/>
    <w:uiPriority w:val="99"/>
    <w:qFormat/>
    <w:rsid w:val="0079445A"/>
    <w:pPr>
      <w:suppressAutoHyphens/>
      <w:spacing w:before="120" w:after="120" w:line="240" w:lineRule="auto"/>
      <w:jc w:val="both"/>
    </w:pPr>
    <w:rPr>
      <w:rFonts w:ascii="Arial" w:eastAsia="Times New Roman" w:hAnsi="Arial" w:cs="Times New Roman"/>
      <w:kern w:val="20"/>
      <w:sz w:val="18"/>
      <w:szCs w:val="20"/>
      <w:lang w:eastAsia="pt-BR"/>
      <w14:ligatures w14:val="none"/>
    </w:rPr>
  </w:style>
  <w:style w:type="paragraph" w:customStyle="1" w:styleId="03-SubttulodeNota">
    <w:name w:val="03-Subtítulo de Nota"/>
    <w:basedOn w:val="01-Textonormal"/>
    <w:autoRedefine/>
    <w:qFormat/>
    <w:rsid w:val="0079445A"/>
    <w:pPr>
      <w:keepNext/>
      <w:numPr>
        <w:ilvl w:val="1"/>
        <w:numId w:val="1"/>
      </w:numPr>
      <w:tabs>
        <w:tab w:val="left" w:pos="454"/>
      </w:tabs>
    </w:pPr>
    <w:rPr>
      <w:b/>
      <w:kern w:val="18"/>
    </w:rPr>
  </w:style>
  <w:style w:type="paragraph" w:styleId="PargrafodaLista">
    <w:name w:val="List Paragraph"/>
    <w:basedOn w:val="Normal"/>
    <w:uiPriority w:val="34"/>
    <w:qFormat/>
    <w:rsid w:val="00736C3C"/>
    <w:pPr>
      <w:spacing w:after="200" w:line="276" w:lineRule="auto"/>
      <w:ind w:left="720"/>
      <w:contextualSpacing/>
    </w:pPr>
    <w:rPr>
      <w:rFonts w:ascii="Calibri" w:eastAsia="Calibri" w:hAnsi="Calibri" w:cs="Times New Roman"/>
      <w:kern w:val="0"/>
      <w:sz w:val="22"/>
      <w:szCs w:val="22"/>
      <w14:ligatures w14:val="none"/>
    </w:rPr>
  </w:style>
  <w:style w:type="character" w:customStyle="1" w:styleId="gri">
    <w:name w:val="gri"/>
    <w:basedOn w:val="Fontepargpadro"/>
    <w:rsid w:val="00262AAC"/>
  </w:style>
  <w:style w:type="paragraph" w:customStyle="1" w:styleId="01-Textonormal1">
    <w:name w:val="01-Texto normal_1"/>
    <w:basedOn w:val="Normal"/>
    <w:qFormat/>
    <w:rsid w:val="007B2E6E"/>
    <w:pPr>
      <w:suppressAutoHyphens/>
      <w:spacing w:before="120" w:after="120" w:line="240" w:lineRule="auto"/>
      <w:jc w:val="both"/>
    </w:pPr>
    <w:rPr>
      <w:rFonts w:ascii="Arial" w:eastAsia="Times New Roman" w:hAnsi="Arial" w:cs="Times New Roman"/>
      <w:kern w:val="20"/>
      <w:sz w:val="18"/>
      <w:szCs w:val="20"/>
      <w:lang w:eastAsia="pt-BR"/>
      <w14:ligatures w14:val="none"/>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50-TextoPadro">
    <w:name w:val="050 - Texto Padrão"/>
    <w:basedOn w:val="Normal"/>
    <w:link w:val="050-TextoPadroChar"/>
    <w:qFormat/>
    <w:rsid w:val="001738D3"/>
    <w:pPr>
      <w:keepNext/>
      <w:keepLines/>
      <w:spacing w:before="120" w:after="120" w:line="276" w:lineRule="auto"/>
      <w:jc w:val="both"/>
    </w:pPr>
    <w:rPr>
      <w:rFonts w:ascii="BancoDoBrasil Textos" w:eastAsia="Times New Roman" w:hAnsi="BancoDoBrasil Textos" w:cs="Times New Roman"/>
      <w:kern w:val="0"/>
      <w:sz w:val="18"/>
      <w:szCs w:val="18"/>
      <w:lang w:val="en-US" w:eastAsia="pt-BR"/>
      <w14:ligatures w14:val="none"/>
    </w:rPr>
  </w:style>
  <w:style w:type="character" w:customStyle="1" w:styleId="050-TextoPadroChar">
    <w:name w:val="050 - Texto Padrão Char"/>
    <w:basedOn w:val="Fontepargpadro"/>
    <w:link w:val="050-TextoPadro"/>
    <w:locked/>
    <w:rsid w:val="001738D3"/>
    <w:rPr>
      <w:rFonts w:ascii="BancoDoBrasil Textos" w:eastAsia="Times New Roman" w:hAnsi="BancoDoBrasil Textos" w:cs="Times New Roman"/>
      <w:kern w:val="0"/>
      <w:sz w:val="18"/>
      <w:szCs w:val="18"/>
      <w:lang w:val="en-US" w:eastAsia="pt-BR"/>
      <w14:ligatures w14:val="none"/>
    </w:rPr>
  </w:style>
  <w:style w:type="character" w:styleId="Hyperlink">
    <w:name w:val="Hyperlink"/>
    <w:basedOn w:val="Fontepargpadro"/>
    <w:uiPriority w:val="99"/>
    <w:unhideWhenUsed/>
    <w:rsid w:val="0035761A"/>
    <w:rPr>
      <w:color w:val="0000FF"/>
      <w:u w:val="single"/>
    </w:rPr>
  </w:style>
  <w:style w:type="paragraph" w:customStyle="1" w:styleId="030-SubttulodeDocumento">
    <w:name w:val="030 - Subtítulo de Documento"/>
    <w:basedOn w:val="050-TextoPadro"/>
    <w:next w:val="050-TextoPadro"/>
    <w:link w:val="030-SubttulodeDocumentoChar"/>
    <w:qFormat/>
    <w:rsid w:val="001E4505"/>
    <w:pPr>
      <w:numPr>
        <w:ilvl w:val="2"/>
        <w:numId w:val="3"/>
      </w:numPr>
      <w:spacing w:line="240" w:lineRule="auto"/>
      <w:outlineLvl w:val="2"/>
    </w:pPr>
    <w:rPr>
      <w:b/>
      <w:sz w:val="20"/>
    </w:rPr>
  </w:style>
  <w:style w:type="numbering" w:customStyle="1" w:styleId="PubliConLista">
    <w:name w:val="PubliConLista"/>
    <w:uiPriority w:val="99"/>
    <w:rsid w:val="001E4505"/>
    <w:pPr>
      <w:numPr>
        <w:numId w:val="3"/>
      </w:numPr>
    </w:pPr>
  </w:style>
  <w:style w:type="character" w:customStyle="1" w:styleId="Ttulo1Char">
    <w:name w:val="Título 1 Char"/>
    <w:basedOn w:val="Fontepargpadro"/>
    <w:link w:val="Ttulo1"/>
    <w:uiPriority w:val="9"/>
    <w:rsid w:val="001E4505"/>
    <w:rPr>
      <w:rFonts w:ascii="Cambria" w:eastAsia="Times New Roman" w:hAnsi="Cambria" w:cs="Times New Roman"/>
      <w:color w:val="365F91"/>
      <w:kern w:val="0"/>
      <w:sz w:val="32"/>
      <w:szCs w:val="32"/>
      <w14:ligatures w14:val="none"/>
    </w:rPr>
  </w:style>
  <w:style w:type="paragraph" w:customStyle="1" w:styleId="010-Grupo">
    <w:name w:val="010 - Grupo"/>
    <w:basedOn w:val="Ttulo1"/>
    <w:next w:val="020-TtulodeDocumento"/>
    <w:qFormat/>
    <w:rsid w:val="001E4505"/>
    <w:pPr>
      <w:framePr w:wrap="notBeside" w:vAnchor="page" w:hAnchor="page" w:xAlign="center" w:yAlign="top" w:anchorLock="1"/>
      <w:numPr>
        <w:numId w:val="3"/>
      </w:numPr>
      <w:tabs>
        <w:tab w:val="left" w:pos="0"/>
        <w:tab w:val="num" w:pos="360"/>
      </w:tabs>
      <w:suppressAutoHyphens/>
      <w:ind w:left="454" w:hanging="454"/>
      <w:jc w:val="both"/>
    </w:pPr>
    <w:rPr>
      <w:rFonts w:ascii="BancoDoBrasil Textos" w:hAnsi="BancoDoBrasil Textos"/>
      <w:b/>
      <w:color w:val="E3EDF6"/>
      <w:spacing w:val="-2"/>
      <w:sz w:val="12"/>
      <w:szCs w:val="18"/>
      <w:lang w:eastAsia="pt-BR"/>
      <w14:textFill>
        <w14:solidFill>
          <w14:srgbClr w14:val="E3EDF6">
            <w14:alpha w14:val="100000"/>
          </w14:srgbClr>
        </w14:solidFill>
      </w14:textFill>
    </w:rPr>
  </w:style>
  <w:style w:type="paragraph" w:customStyle="1" w:styleId="020-TtulodeDocumento">
    <w:name w:val="020 - Título de Documento"/>
    <w:basedOn w:val="050-TextoPadro"/>
    <w:next w:val="050-TextoPadro"/>
    <w:qFormat/>
    <w:rsid w:val="001E4505"/>
    <w:pPr>
      <w:numPr>
        <w:ilvl w:val="1"/>
        <w:numId w:val="3"/>
      </w:numPr>
      <w:tabs>
        <w:tab w:val="num" w:pos="360"/>
      </w:tabs>
      <w:spacing w:line="240" w:lineRule="auto"/>
      <w:outlineLvl w:val="1"/>
    </w:pPr>
    <w:rPr>
      <w:b/>
      <w:spacing w:val="-2"/>
      <w:sz w:val="20"/>
    </w:rPr>
  </w:style>
  <w:style w:type="paragraph" w:customStyle="1" w:styleId="031-SubttulodeDocumentoLista">
    <w:name w:val="031 - Subtítulo de Documento Lista"/>
    <w:basedOn w:val="030-SubttulodeDocumento"/>
    <w:next w:val="050-TextoPadro"/>
    <w:qFormat/>
    <w:rsid w:val="001E4505"/>
    <w:pPr>
      <w:numPr>
        <w:ilvl w:val="3"/>
      </w:numPr>
      <w:tabs>
        <w:tab w:val="num" w:pos="360"/>
      </w:tabs>
      <w:ind w:left="454" w:hanging="454"/>
      <w:outlineLvl w:val="3"/>
    </w:pPr>
  </w:style>
  <w:style w:type="paragraph" w:customStyle="1" w:styleId="040-SubttuloEspecial">
    <w:name w:val="040 - Subtítulo Especial"/>
    <w:basedOn w:val="030-SubttulodeDocumento"/>
    <w:next w:val="050-TextoPadro"/>
    <w:qFormat/>
    <w:rsid w:val="001E4505"/>
    <w:pPr>
      <w:numPr>
        <w:ilvl w:val="4"/>
      </w:numPr>
      <w:tabs>
        <w:tab w:val="num" w:pos="360"/>
      </w:tabs>
      <w:ind w:left="454" w:hanging="454"/>
      <w:outlineLvl w:val="4"/>
    </w:pPr>
  </w:style>
  <w:style w:type="paragraph" w:customStyle="1" w:styleId="057-Listanrromano">
    <w:name w:val="057 - Lista nr romano"/>
    <w:basedOn w:val="050-TextoPadro"/>
    <w:qFormat/>
    <w:rsid w:val="001E4505"/>
    <w:pPr>
      <w:numPr>
        <w:ilvl w:val="5"/>
        <w:numId w:val="3"/>
      </w:numPr>
      <w:tabs>
        <w:tab w:val="num" w:pos="360"/>
      </w:tabs>
      <w:spacing w:before="0" w:after="0" w:line="240" w:lineRule="auto"/>
      <w:ind w:left="0"/>
    </w:pPr>
  </w:style>
  <w:style w:type="character" w:customStyle="1" w:styleId="030-SubttulodeDocumentoChar">
    <w:name w:val="030 - Subtítulo de Documento Char"/>
    <w:basedOn w:val="050-TextoPadroChar"/>
    <w:link w:val="030-SubttulodeDocumento"/>
    <w:locked/>
    <w:rsid w:val="001E4505"/>
    <w:rPr>
      <w:rFonts w:ascii="BancoDoBrasil Textos" w:eastAsia="Times New Roman" w:hAnsi="BancoDoBrasil Textos" w:cs="Times New Roman"/>
      <w:b/>
      <w:kern w:val="0"/>
      <w:sz w:val="20"/>
      <w:szCs w:val="18"/>
      <w:lang w:val="en-US" w:eastAsia="pt-BR"/>
      <w14:ligatures w14:val="none"/>
    </w:rPr>
  </w:style>
  <w:style w:type="paragraph" w:customStyle="1" w:styleId="07-Legenda">
    <w:name w:val="07-Legenda"/>
    <w:basedOn w:val="Normal"/>
    <w:qFormat/>
    <w:rsid w:val="00F228E2"/>
    <w:pPr>
      <w:keepLines/>
      <w:tabs>
        <w:tab w:val="left" w:pos="284"/>
      </w:tabs>
      <w:suppressAutoHyphens/>
      <w:spacing w:before="40" w:after="0" w:line="276" w:lineRule="auto"/>
      <w:ind w:left="284" w:hanging="284"/>
      <w:jc w:val="both"/>
    </w:pPr>
    <w:rPr>
      <w:rFonts w:ascii="Arial (W1)" w:eastAsia="Times New Roman" w:hAnsi="Arial (W1)" w:cs="Times New Roman"/>
      <w:kern w:val="20"/>
      <w:sz w:val="14"/>
      <w:szCs w:val="20"/>
      <w:lang w:eastAsia="pt-BR"/>
      <w14:ligatures w14:val="none"/>
    </w:rPr>
  </w:style>
  <w:style w:type="paragraph" w:customStyle="1" w:styleId="Corpodetextobt3">
    <w:name w:val="Corpo de texto.bt3"/>
    <w:basedOn w:val="Normal"/>
    <w:rsid w:val="00362A69"/>
    <w:pPr>
      <w:widowControl w:val="0"/>
      <w:spacing w:after="0" w:line="240" w:lineRule="auto"/>
      <w:jc w:val="both"/>
    </w:pPr>
    <w:rPr>
      <w:rFonts w:ascii="Arial" w:eastAsia="Times New Roman" w:hAnsi="Arial" w:cs="Times New Roman"/>
      <w:kern w:val="0"/>
      <w:sz w:val="20"/>
      <w:szCs w:val="20"/>
      <w:lang w:eastAsia="pt-BR"/>
      <w14:ligatures w14:val="none"/>
    </w:rPr>
  </w:style>
  <w:style w:type="paragraph" w:customStyle="1" w:styleId="01-Textonormal6">
    <w:name w:val="01-Texto normal_6"/>
    <w:basedOn w:val="Normal"/>
    <w:uiPriority w:val="99"/>
    <w:qFormat/>
    <w:rsid w:val="001B51AF"/>
    <w:pPr>
      <w:suppressAutoHyphens/>
      <w:spacing w:before="120" w:after="120" w:line="240" w:lineRule="auto"/>
      <w:jc w:val="both"/>
    </w:pPr>
    <w:rPr>
      <w:rFonts w:ascii="Arial" w:eastAsia="Times New Roman" w:hAnsi="Arial" w:cs="Times New Roman"/>
      <w:kern w:val="20"/>
      <w:sz w:val="18"/>
      <w:szCs w:val="20"/>
      <w:lang w:eastAsia="pt-BR"/>
      <w14:ligatures w14:val="none"/>
    </w:rPr>
  </w:style>
  <w:style w:type="character" w:customStyle="1" w:styleId="01-TextonormalChar1">
    <w:name w:val="01-Texto normal Char1"/>
    <w:link w:val="01-Textonormal"/>
    <w:locked/>
    <w:rsid w:val="00C51A14"/>
    <w:rPr>
      <w:rFonts w:ascii="Arial" w:eastAsia="Times New Roman" w:hAnsi="Arial" w:cs="Times New Roman"/>
      <w:kern w:val="0"/>
      <w:sz w:val="20"/>
      <w:szCs w:val="20"/>
      <w:lang w:eastAsia="pt-BR"/>
      <w14:ligatures w14:val="none"/>
    </w:rPr>
  </w:style>
  <w:style w:type="paragraph" w:customStyle="1" w:styleId="pf0">
    <w:name w:val="pf0"/>
    <w:basedOn w:val="Normal"/>
    <w:rsid w:val="00B72110"/>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character" w:customStyle="1" w:styleId="cf01">
    <w:name w:val="cf01"/>
    <w:basedOn w:val="Fontepargpadro"/>
    <w:rsid w:val="00B72110"/>
    <w:rPr>
      <w:rFonts w:ascii="Segoe UI" w:hAnsi="Segoe UI" w:cs="Segoe UI" w:hint="default"/>
      <w:sz w:val="18"/>
      <w:szCs w:val="18"/>
    </w:rPr>
  </w:style>
  <w:style w:type="character" w:customStyle="1" w:styleId="cf11">
    <w:name w:val="cf11"/>
    <w:basedOn w:val="Fontepargpadro"/>
    <w:rsid w:val="00B72110"/>
    <w:rPr>
      <w:rFonts w:ascii="Segoe UI" w:hAnsi="Segoe UI" w:cs="Segoe UI" w:hint="default"/>
      <w:i/>
      <w:iCs/>
      <w:sz w:val="18"/>
      <w:szCs w:val="18"/>
    </w:rPr>
  </w:style>
  <w:style w:type="character" w:customStyle="1" w:styleId="Ttulo2Char">
    <w:name w:val="Título 2 Char"/>
    <w:basedOn w:val="Fontepargpadro"/>
    <w:link w:val="Ttulo2"/>
    <w:uiPriority w:val="9"/>
    <w:semiHidden/>
    <w:rsid w:val="00836D94"/>
    <w:rPr>
      <w:rFonts w:asciiTheme="majorHAnsi" w:eastAsiaTheme="majorEastAsia" w:hAnsiTheme="majorHAnsi" w:cstheme="majorBidi"/>
      <w:color w:val="0F4761" w:themeColor="accent1" w:themeShade="BF"/>
      <w:sz w:val="26"/>
      <w:szCs w:val="26"/>
    </w:rPr>
  </w:style>
  <w:style w:type="paragraph" w:styleId="Corpodetexto">
    <w:name w:val="Body Text"/>
    <w:basedOn w:val="Normal"/>
    <w:link w:val="CorpodetextoChar"/>
    <w:uiPriority w:val="1"/>
    <w:qFormat/>
    <w:rsid w:val="00836D94"/>
    <w:pPr>
      <w:widowControl w:val="0"/>
      <w:autoSpaceDE w:val="0"/>
      <w:autoSpaceDN w:val="0"/>
      <w:spacing w:after="0" w:line="240" w:lineRule="auto"/>
    </w:pPr>
    <w:rPr>
      <w:rFonts w:ascii="Arial" w:eastAsia="Arial" w:hAnsi="Arial" w:cs="Arial"/>
      <w:kern w:val="0"/>
      <w:sz w:val="20"/>
      <w:szCs w:val="20"/>
      <w:lang w:val="pt-PT"/>
      <w14:ligatures w14:val="none"/>
    </w:rPr>
  </w:style>
  <w:style w:type="character" w:customStyle="1" w:styleId="CorpodetextoChar">
    <w:name w:val="Corpo de texto Char"/>
    <w:basedOn w:val="Fontepargpadro"/>
    <w:link w:val="Corpodetexto"/>
    <w:uiPriority w:val="1"/>
    <w:rsid w:val="00836D94"/>
    <w:rPr>
      <w:rFonts w:ascii="Arial" w:eastAsia="Arial" w:hAnsi="Arial" w:cs="Arial"/>
      <w:kern w:val="0"/>
      <w:sz w:val="20"/>
      <w:szCs w:val="20"/>
      <w:lang w:val="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ativosbb.com.br/quem-somos" TargetMode="External"/><Relationship Id="rId25" Type="http://schemas.openxmlformats.org/officeDocument/2006/relationships/footer" Target="footer6.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9.xml.rels><?xml version="1.0" encoding="UTF-8" standalone="yes"?>
<Relationships xmlns="http://schemas.openxmlformats.org/package/2006/relationships"><Relationship Id="rId1" Type="http://schemas.openxmlformats.org/officeDocument/2006/relationships/image" Target="media/image5.pn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entControlRegistry xmlns="cdm://schemas.certent.com/registry/content-control">
  <Registrations>
    <Registration>
      <Id>653565906</Id>
      <Name>CORE_RO_401733</Name>
    </Registration>
    <Registration>
      <Id>308192403</Id>
      <Name>CORE_RO_401743</Name>
    </Registration>
    <Registration>
      <Id>582618963</Id>
      <Name>CORE_RO_401744</Name>
    </Registration>
    <Registration>
      <Id>643027122</Id>
      <Name>CORE_RO_401747</Name>
    </Registration>
    <Registration>
      <Id>1720969457</Id>
      <Name>CORE_RO_401745</Name>
    </Registration>
    <Registration>
      <Id>1778080487</Id>
      <Name>CORE_RO_401746</Name>
    </Registration>
    <Registration>
      <Id>1644186308</Id>
      <Name>CORE_RO_401749</Name>
    </Registration>
    <Registration>
      <Id>738913003</Id>
      <Name>CORE_RO_401750</Name>
    </Registration>
    <Registration>
      <Id>122331564</Id>
      <Name>CORE_RO_401752</Name>
    </Registration>
    <Registration>
      <Id>1759151522</Id>
      <Name>CORE_RO_401751</Name>
    </Registration>
    <Registration>
      <Id>793408002</Id>
      <Name>CORE_RO_401753</Name>
    </Registration>
    <Registration>
      <Id>1678556395</Id>
      <Name>CORE_RO_401755</Name>
    </Registration>
    <Registration>
      <Id>815265942</Id>
      <Name>CORE_RO_401757</Name>
    </Registration>
    <Registration>
      <Id>1123293762</Id>
      <Name>CORE_RO_401759</Name>
    </Registration>
    <Registration>
      <Id>1067173070</Id>
      <Name>CORE_RO_401761</Name>
    </Registration>
    <Registration>
      <Id>823477296</Id>
      <Name>CORE_RO_401765</Name>
    </Registration>
    <Registration>
      <Id>1435299271</Id>
      <Name>CORE_RO_401763</Name>
    </Registration>
    <Registration>
      <Id>860242230</Id>
      <Name>CORE_RO_401764</Name>
    </Registration>
    <Registration>
      <Id>2044676676</Id>
      <Name>CORE_RO_401769</Name>
    </Registration>
    <Registration>
      <Id>919606740</Id>
      <Name>CORE_RO_401797</Name>
    </Registration>
    <Registration>
      <Id>527363034</Id>
      <Name>CORE_RO_401773</Name>
    </Registration>
    <Registration>
      <Id>1932123961</Id>
      <Name>CORE_RO_401776</Name>
    </Registration>
    <Registration>
      <Id>706144424</Id>
      <Name>CORE_RO_401778</Name>
    </Registration>
    <Registration>
      <Id>1042536605</Id>
      <Name>CORE_RO_401780</Name>
    </Registration>
    <Registration>
      <Id>775291471</Id>
      <Name>CORE_RO_401784</Name>
    </Registration>
  </Registrations>
</ContentControlRegistry>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F1D84-99A2-47F8-B075-772A00E7BE0E}">
  <ds:schemaRefs>
    <ds:schemaRef ds:uri="cdm://schemas.certent.com/registry/content-control"/>
  </ds:schemaRefs>
</ds:datastoreItem>
</file>

<file path=customXml/itemProps2.xml><?xml version="1.0" encoding="utf-8"?>
<ds:datastoreItem xmlns:ds="http://schemas.openxmlformats.org/officeDocument/2006/customXml" ds:itemID="{C6C70FFA-9C45-46D5-8D5F-18D2B26EF170}">
  <ds:schemaRefs>
    <ds:schemaRef ds:uri="http://schemas.openxmlformats.org/officeDocument/2006/bibliography"/>
  </ds:schemaRefs>
</ds:datastoreItem>
</file>

<file path=docMetadata/LabelInfo.xml><?xml version="1.0" encoding="utf-8"?>
<clbl:labelList xmlns:clbl="http://schemas.microsoft.com/office/2020/mipLabelMetadata">
  <clbl:label id="{40881dc9-f7f2-41de-a334-ceff3dc15b31}" enabled="1" method="Standard" siteId="{ea0c2907-38d2-4181-8750-b0b190b60443}" removed="0"/>
  <clbl:label id="{93efdb75-1196-44d1-bfab-25a16bdab7b9}" enabled="0" method="" siteId="{93efdb75-1196-44d1-bfab-25a16bdab7b9}"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21</Pages>
  <Words>6186</Words>
  <Characters>35389</Characters>
  <Application>Microsoft Office Word</Application>
  <DocSecurity>0</DocSecurity>
  <Lines>2211</Lines>
  <Paragraphs>1539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Marcio Luiz Tavares</dc:creator>
  <cp:lastModifiedBy>Pedro Maia Ximenes</cp:lastModifiedBy>
  <cp:revision>2</cp:revision>
  <cp:lastPrinted>2026-02-11T12:24:00Z</cp:lastPrinted>
  <dcterms:created xsi:type="dcterms:W3CDTF">2026-08-28T19:12:00Z</dcterms:created>
  <dcterms:modified xsi:type="dcterms:W3CDTF">2026-08-28T19:12:00Z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#000000,10,Aptos</vt:lpwstr>
  </property>
  <property fmtid="{D5CDD505-2E9C-101B-9397-08002B2CF9AE}" pid="3" name="ClassificationContentMarkingHeaderShapeIds">
    <vt:lpwstr>1e3fc86,ca360a8,4113372a</vt:lpwstr>
  </property>
  <property fmtid="{D5CDD505-2E9C-101B-9397-08002B2CF9AE}" pid="4" name="ClassificationContentMarkingHeaderText">
    <vt:lpwstr>#interna</vt:lpwstr>
  </property>
</Properties>
</file>